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25" w:rsidRPr="00544F2E" w:rsidRDefault="00544F2E" w:rsidP="00CA4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18AE">
        <w:rPr>
          <w:rFonts w:ascii="Times New Roman" w:hAnsi="Times New Roman" w:cs="Times New Roman"/>
          <w:b/>
          <w:sz w:val="28"/>
          <w:szCs w:val="28"/>
        </w:rPr>
        <w:t>Единый налоговый счет</w:t>
      </w:r>
    </w:p>
    <w:p w:rsidR="00CA4925" w:rsidRDefault="00CA4925" w:rsidP="00CA4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83" w:rsidRDefault="0014749A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Налоговые органы Красноярского края информируют, что </w:t>
      </w:r>
      <w:r w:rsidR="00544F2E">
        <w:rPr>
          <w:rFonts w:ascii="Times New Roman" w:hAnsi="Times New Roman" w:cs="Times New Roman"/>
          <w:sz w:val="24"/>
          <w:szCs w:val="24"/>
        </w:rPr>
        <w:t xml:space="preserve">с 1 января 2023 года на территории Российской Федерации заработал институт Единого налогового счета. </w:t>
      </w:r>
      <w:r w:rsidR="002A4C0C">
        <w:rPr>
          <w:rFonts w:ascii="Times New Roman" w:hAnsi="Times New Roman" w:cs="Times New Roman"/>
          <w:sz w:val="24"/>
          <w:szCs w:val="24"/>
        </w:rPr>
        <w:t xml:space="preserve"> Все</w:t>
      </w:r>
      <w:r w:rsidR="005B5155">
        <w:rPr>
          <w:rFonts w:ascii="Times New Roman" w:hAnsi="Times New Roman" w:cs="Times New Roman"/>
          <w:sz w:val="24"/>
          <w:szCs w:val="24"/>
        </w:rPr>
        <w:t>м организациям и индивидуальным</w:t>
      </w:r>
      <w:r w:rsidR="002A4C0C">
        <w:rPr>
          <w:rFonts w:ascii="Times New Roman" w:hAnsi="Times New Roman" w:cs="Times New Roman"/>
          <w:sz w:val="24"/>
          <w:szCs w:val="24"/>
        </w:rPr>
        <w:t xml:space="preserve"> п</w:t>
      </w:r>
      <w:r w:rsidR="005B5155">
        <w:rPr>
          <w:rFonts w:ascii="Times New Roman" w:hAnsi="Times New Roman" w:cs="Times New Roman"/>
          <w:sz w:val="24"/>
          <w:szCs w:val="24"/>
        </w:rPr>
        <w:t xml:space="preserve">редпринимателям автоматически отрыли Единый налоговый счет в Федеральном казначействе. На этот счет налогоплательщики перечисляют налоги одной платежкой, в которой достаточно указать ИНН/КПП плательщика и сумму платежа.   </w:t>
      </w:r>
      <w:r w:rsidR="00544F2E">
        <w:rPr>
          <w:rFonts w:ascii="Times New Roman" w:hAnsi="Times New Roman" w:cs="Times New Roman"/>
          <w:sz w:val="24"/>
          <w:szCs w:val="24"/>
        </w:rPr>
        <w:t xml:space="preserve">Главная особенность в том, что все расчеты с бюджетом сведены в единое сальдо. Одного </w:t>
      </w:r>
      <w:r w:rsidR="00E318AE">
        <w:rPr>
          <w:rFonts w:ascii="Times New Roman" w:hAnsi="Times New Roman" w:cs="Times New Roman"/>
          <w:sz w:val="24"/>
          <w:szCs w:val="24"/>
        </w:rPr>
        <w:t>взгляда достаточно</w:t>
      </w:r>
      <w:r w:rsidR="00544F2E">
        <w:rPr>
          <w:rFonts w:ascii="Times New Roman" w:hAnsi="Times New Roman" w:cs="Times New Roman"/>
          <w:sz w:val="24"/>
          <w:szCs w:val="24"/>
        </w:rPr>
        <w:t xml:space="preserve">, чтобы понять есть у предпринимателя или организации долги </w:t>
      </w:r>
      <w:r w:rsidR="00F565FB">
        <w:rPr>
          <w:rFonts w:ascii="Times New Roman" w:hAnsi="Times New Roman" w:cs="Times New Roman"/>
          <w:sz w:val="24"/>
          <w:szCs w:val="24"/>
        </w:rPr>
        <w:t>либо переплата.</w:t>
      </w:r>
    </w:p>
    <w:p w:rsidR="00F565FB" w:rsidRDefault="008D079E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Налоги  уплачиваются</w:t>
      </w:r>
      <w:r w:rsidR="00F565FB">
        <w:rPr>
          <w:rFonts w:ascii="Times New Roman" w:hAnsi="Times New Roman" w:cs="Times New Roman"/>
          <w:sz w:val="24"/>
          <w:szCs w:val="24"/>
        </w:rPr>
        <w:t xml:space="preserve"> по принципу единого платежа. Можно заполнить платежку один раз и затем менять в ней только сумму. Деньги будут автоматически распределены по нужным обязательствам плательщика. Неиспользованные </w:t>
      </w:r>
      <w:r w:rsidR="00E318AE">
        <w:rPr>
          <w:rFonts w:ascii="Times New Roman" w:hAnsi="Times New Roman" w:cs="Times New Roman"/>
          <w:sz w:val="24"/>
          <w:szCs w:val="24"/>
        </w:rPr>
        <w:t>деньги можно</w:t>
      </w:r>
      <w:r w:rsidR="00F565FB">
        <w:rPr>
          <w:rFonts w:ascii="Times New Roman" w:hAnsi="Times New Roman" w:cs="Times New Roman"/>
          <w:sz w:val="24"/>
          <w:szCs w:val="24"/>
        </w:rPr>
        <w:t xml:space="preserve"> быстро вернуть. Налоговая не позднее дня, следующего за днем после получения заявления, на</w:t>
      </w:r>
      <w:r>
        <w:rPr>
          <w:rFonts w:ascii="Times New Roman" w:hAnsi="Times New Roman" w:cs="Times New Roman"/>
          <w:sz w:val="24"/>
          <w:szCs w:val="24"/>
        </w:rPr>
        <w:t>править поручение на возврат в к</w:t>
      </w:r>
      <w:r w:rsidR="00F565FB">
        <w:rPr>
          <w:rFonts w:ascii="Times New Roman" w:hAnsi="Times New Roman" w:cs="Times New Roman"/>
          <w:sz w:val="24"/>
          <w:szCs w:val="24"/>
        </w:rPr>
        <w:t>азначейство России. При желании переплату можно перечислить на счет другого плательщика</w:t>
      </w:r>
      <w:r w:rsidR="002A4C0C">
        <w:rPr>
          <w:rFonts w:ascii="Times New Roman" w:hAnsi="Times New Roman" w:cs="Times New Roman"/>
          <w:sz w:val="24"/>
          <w:szCs w:val="24"/>
        </w:rPr>
        <w:t>.</w:t>
      </w:r>
    </w:p>
    <w:p w:rsidR="005B5155" w:rsidRPr="005C0675" w:rsidRDefault="00E318AE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распределения</w:t>
      </w:r>
      <w:r w:rsidR="005B5155">
        <w:rPr>
          <w:rFonts w:ascii="Times New Roman" w:hAnsi="Times New Roman" w:cs="Times New Roman"/>
          <w:sz w:val="24"/>
          <w:szCs w:val="24"/>
        </w:rPr>
        <w:t xml:space="preserve"> платежей</w:t>
      </w:r>
      <w:r w:rsidR="008B539B">
        <w:rPr>
          <w:rFonts w:ascii="Times New Roman" w:hAnsi="Times New Roman" w:cs="Times New Roman"/>
          <w:sz w:val="24"/>
          <w:szCs w:val="24"/>
        </w:rPr>
        <w:t xml:space="preserve"> с авансовой системой расчетов, по которым декларация приходит позже, чем срок уплаты налогов, вводится новая форма документа- уведомление об исчисленных суммах. Уведомление содержит всего 5 реквизитов (КПП, КБК, ОКТМО, отчетный период и сумма). Форма, порядок заполнения </w:t>
      </w:r>
      <w:r w:rsidR="008D079E">
        <w:rPr>
          <w:rFonts w:ascii="Times New Roman" w:hAnsi="Times New Roman" w:cs="Times New Roman"/>
          <w:sz w:val="24"/>
          <w:szCs w:val="24"/>
        </w:rPr>
        <w:t>и формат представления уведомления утверждены Приказом ФНС России от 02.11.2022 года № ЕД -7-8/1047</w:t>
      </w:r>
      <w:r w:rsidR="008D079E" w:rsidRPr="00E318AE">
        <w:rPr>
          <w:rFonts w:ascii="Times New Roman" w:hAnsi="Times New Roman" w:cs="Times New Roman"/>
          <w:sz w:val="24"/>
          <w:szCs w:val="24"/>
        </w:rPr>
        <w:t>@/</w:t>
      </w:r>
      <w:r w:rsidR="005C0675">
        <w:rPr>
          <w:rFonts w:ascii="Times New Roman" w:hAnsi="Times New Roman" w:cs="Times New Roman"/>
          <w:sz w:val="24"/>
          <w:szCs w:val="24"/>
        </w:rPr>
        <w:t>.</w:t>
      </w:r>
    </w:p>
    <w:p w:rsidR="002A4C0C" w:rsidRDefault="002A4C0C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Унифицирован срок для </w:t>
      </w:r>
      <w:r w:rsidR="00E318AE">
        <w:rPr>
          <w:rFonts w:ascii="Times New Roman" w:hAnsi="Times New Roman" w:cs="Times New Roman"/>
          <w:sz w:val="24"/>
          <w:szCs w:val="24"/>
        </w:rPr>
        <w:t>представления налоговой</w:t>
      </w:r>
      <w:r>
        <w:rPr>
          <w:rFonts w:ascii="Times New Roman" w:hAnsi="Times New Roman" w:cs="Times New Roman"/>
          <w:sz w:val="24"/>
          <w:szCs w:val="24"/>
        </w:rPr>
        <w:t xml:space="preserve"> отчетности –</w:t>
      </w:r>
      <w:r w:rsidR="00040414">
        <w:rPr>
          <w:rFonts w:ascii="Times New Roman" w:hAnsi="Times New Roman" w:cs="Times New Roman"/>
          <w:sz w:val="24"/>
          <w:szCs w:val="24"/>
        </w:rPr>
        <w:t xml:space="preserve"> 25 число месяца</w:t>
      </w:r>
      <w:r>
        <w:rPr>
          <w:rFonts w:ascii="Times New Roman" w:hAnsi="Times New Roman" w:cs="Times New Roman"/>
          <w:sz w:val="24"/>
          <w:szCs w:val="24"/>
        </w:rPr>
        <w:t>, а сроки уплаты налогов перенесли на 28 число.</w:t>
      </w:r>
      <w:r w:rsidR="00040414">
        <w:rPr>
          <w:rFonts w:ascii="Times New Roman" w:hAnsi="Times New Roman" w:cs="Times New Roman"/>
          <w:sz w:val="24"/>
          <w:szCs w:val="24"/>
        </w:rPr>
        <w:t xml:space="preserve"> Срок уплаты имущественных налогов физических лиц остался прежним- 1 декабря.</w:t>
      </w:r>
    </w:p>
    <w:p w:rsidR="002A4C0C" w:rsidRDefault="002A4C0C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Подробней о том, как работает Единый налоговый счет можно узнать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промостранице</w:t>
      </w:r>
      <w:proofErr w:type="spellEnd"/>
      <w:r w:rsidR="00E318AE" w:rsidRPr="00E318AE">
        <w:rPr>
          <w:rFonts w:ascii="Times New Roman" w:hAnsi="Times New Roman" w:cs="Times New Roman"/>
          <w:sz w:val="24"/>
          <w:szCs w:val="24"/>
        </w:rPr>
        <w:t xml:space="preserve"> </w:t>
      </w:r>
      <w:r w:rsidR="00E318AE">
        <w:rPr>
          <w:rFonts w:ascii="Times New Roman" w:hAnsi="Times New Roman" w:cs="Times New Roman"/>
          <w:sz w:val="24"/>
          <w:szCs w:val="24"/>
        </w:rPr>
        <w:t xml:space="preserve">«Все о ЕНС» </w:t>
      </w:r>
      <w:r>
        <w:rPr>
          <w:rFonts w:ascii="Times New Roman" w:hAnsi="Times New Roman" w:cs="Times New Roman"/>
          <w:sz w:val="24"/>
          <w:szCs w:val="24"/>
        </w:rPr>
        <w:t>на сайте ФНС России</w:t>
      </w:r>
      <w:r w:rsidR="008D079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D079E" w:rsidRPr="00316A9D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</w:rPr>
          <w:t>www.nalog.gov.ru</w:t>
        </w:r>
      </w:hyperlink>
      <w:r w:rsidR="008D079E" w:rsidRPr="00652B9F">
        <w:rPr>
          <w:rFonts w:ascii="Times New Roman" w:hAnsi="Times New Roman" w:cs="Times New Roman"/>
          <w:sz w:val="24"/>
          <w:szCs w:val="24"/>
        </w:rPr>
        <w:t>.</w:t>
      </w:r>
    </w:p>
    <w:p w:rsidR="00E318AE" w:rsidRPr="0048226B" w:rsidRDefault="00E318AE" w:rsidP="00544F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57373">
        <w:rPr>
          <w:noProof/>
          <w:sz w:val="28"/>
          <w:szCs w:val="28"/>
          <w:lang w:eastAsia="ru-RU"/>
        </w:rPr>
        <w:drawing>
          <wp:inline distT="0" distB="0" distL="0" distR="0" wp14:anchorId="66C5B551" wp14:editId="49C9E108">
            <wp:extent cx="1644015" cy="1644015"/>
            <wp:effectExtent l="0" t="0" r="0" b="0"/>
            <wp:docPr id="1" name="Рисунок 1" descr="YQR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QR (4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6EA" w:rsidRPr="0048226B" w:rsidRDefault="008C36EA" w:rsidP="008C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6EA" w:rsidRPr="0048226B" w:rsidRDefault="008C36EA" w:rsidP="001C33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C36EA" w:rsidRPr="0048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41"/>
    <w:rsid w:val="00006648"/>
    <w:rsid w:val="00040414"/>
    <w:rsid w:val="0014749A"/>
    <w:rsid w:val="00152876"/>
    <w:rsid w:val="001C333B"/>
    <w:rsid w:val="002A4C0C"/>
    <w:rsid w:val="002D0C3D"/>
    <w:rsid w:val="00306D77"/>
    <w:rsid w:val="00316A9D"/>
    <w:rsid w:val="0032240A"/>
    <w:rsid w:val="003731F5"/>
    <w:rsid w:val="003C468B"/>
    <w:rsid w:val="0041795B"/>
    <w:rsid w:val="00433C8D"/>
    <w:rsid w:val="0048226B"/>
    <w:rsid w:val="004D7D41"/>
    <w:rsid w:val="004E4B01"/>
    <w:rsid w:val="00544F2E"/>
    <w:rsid w:val="00555978"/>
    <w:rsid w:val="005B5155"/>
    <w:rsid w:val="005C0675"/>
    <w:rsid w:val="005F33AC"/>
    <w:rsid w:val="00652B9F"/>
    <w:rsid w:val="00685D82"/>
    <w:rsid w:val="006A6289"/>
    <w:rsid w:val="006E0CEE"/>
    <w:rsid w:val="00732536"/>
    <w:rsid w:val="008921FA"/>
    <w:rsid w:val="008B539B"/>
    <w:rsid w:val="008C36EA"/>
    <w:rsid w:val="008D079E"/>
    <w:rsid w:val="00927FF5"/>
    <w:rsid w:val="00945D90"/>
    <w:rsid w:val="009D6C35"/>
    <w:rsid w:val="00A52DA7"/>
    <w:rsid w:val="00A771CD"/>
    <w:rsid w:val="00AB057A"/>
    <w:rsid w:val="00B94716"/>
    <w:rsid w:val="00BA5043"/>
    <w:rsid w:val="00C33049"/>
    <w:rsid w:val="00CA4925"/>
    <w:rsid w:val="00D01E73"/>
    <w:rsid w:val="00D44A7E"/>
    <w:rsid w:val="00E016D7"/>
    <w:rsid w:val="00E318AE"/>
    <w:rsid w:val="00ED2210"/>
    <w:rsid w:val="00F22683"/>
    <w:rsid w:val="00F33653"/>
    <w:rsid w:val="00F565FB"/>
    <w:rsid w:val="00FB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A7E08-2B66-4DED-A40A-54046A63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A7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27FF5"/>
    <w:rPr>
      <w:color w:val="0563C1" w:themeColor="hyperlink"/>
      <w:u w:val="single"/>
    </w:rPr>
  </w:style>
  <w:style w:type="paragraph" w:customStyle="1" w:styleId="Default">
    <w:name w:val="Default"/>
    <w:rsid w:val="00652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№10 по Красноярскому краю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Ольга Юрьевна</dc:creator>
  <cp:keywords/>
  <dc:description/>
  <cp:lastModifiedBy>Бычкова Ольга Юрьевна</cp:lastModifiedBy>
  <cp:revision>2</cp:revision>
  <cp:lastPrinted>2023-01-09T07:14:00Z</cp:lastPrinted>
  <dcterms:created xsi:type="dcterms:W3CDTF">2023-02-28T07:22:00Z</dcterms:created>
  <dcterms:modified xsi:type="dcterms:W3CDTF">2023-02-28T07:22:00Z</dcterms:modified>
</cp:coreProperties>
</file>