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245" w:left="426" w:firstLine="0"/>
        <w:jc w:val="left"/>
        <w:rPr>
          <w:rFonts w:ascii="Times New Roman" w:hAnsi="Times New Roman" w:cs="Times New Roman" w:eastAsia="Times New Roman"/>
          <w:color w:val="auto"/>
          <w:spacing w:val="0"/>
          <w:position w:val="0"/>
          <w:sz w:val="24"/>
          <w:shd w:fill="auto" w:val="clear"/>
        </w:rPr>
      </w:pPr>
      <w:r>
        <w:object w:dxaOrig="8964" w:dyaOrig="1399">
          <v:rect xmlns:o="urn:schemas-microsoft-com:office:office" xmlns:v="urn:schemas-microsoft-com:vml" id="rectole0000000000" style="width:448.200000pt;height:69.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color w:val="auto"/>
          <w:spacing w:val="0"/>
          <w:position w:val="0"/>
          <w:sz w:val="24"/>
          <w:shd w:fill="auto" w:val="clear"/>
        </w:rPr>
        <w:t xml:space="preserve">        </w:t>
      </w:r>
    </w:p>
    <w:p>
      <w:pPr>
        <w:tabs>
          <w:tab w:val="center" w:pos="5102" w:leader="none"/>
        </w:tabs>
        <w:spacing w:before="0" w:after="0" w:line="240"/>
        <w:ind w:right="245" w:left="0" w:firstLine="0"/>
        <w:jc w:val="righ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8"/>
          <w:shd w:fill="auto" w:val="clear"/>
        </w:rPr>
        <w:t xml:space="preserve">                                                                                      </w:t>
      </w:r>
    </w:p>
    <w:p>
      <w:pPr>
        <w:tabs>
          <w:tab w:val="center" w:pos="5102" w:leader="none"/>
        </w:tabs>
        <w:spacing w:before="0" w:after="0" w:line="240"/>
        <w:ind w:right="245" w:left="0" w:firstLine="0"/>
        <w:jc w:val="right"/>
        <w:rPr>
          <w:rFonts w:ascii="Times New Roman" w:hAnsi="Times New Roman" w:cs="Times New Roman" w:eastAsia="Times New Roman"/>
          <w:b/>
          <w:i/>
          <w:color w:val="auto"/>
          <w:spacing w:val="0"/>
          <w:position w:val="0"/>
          <w:sz w:val="28"/>
          <w:shd w:fill="auto" w:val="clear"/>
        </w:rPr>
      </w:pPr>
    </w:p>
    <w:p>
      <w:pPr>
        <w:tabs>
          <w:tab w:val="center" w:pos="5102" w:leader="none"/>
        </w:tabs>
        <w:spacing w:before="0" w:after="0" w:line="240"/>
        <w:ind w:right="245" w:left="0" w:firstLine="0"/>
        <w:jc w:val="right"/>
        <w:rPr>
          <w:rFonts w:ascii="Times New Roman" w:hAnsi="Times New Roman" w:cs="Times New Roman" w:eastAsia="Times New Roman"/>
          <w:b/>
          <w:i/>
          <w:color w:val="auto"/>
          <w:spacing w:val="0"/>
          <w:position w:val="0"/>
          <w:sz w:val="28"/>
          <w:shd w:fill="auto" w:val="clear"/>
        </w:rPr>
      </w:pPr>
    </w:p>
    <w:p>
      <w:pPr>
        <w:tabs>
          <w:tab w:val="center" w:pos="5102" w:leader="none"/>
        </w:tabs>
        <w:spacing w:before="0" w:after="0" w:line="240"/>
        <w:ind w:right="245" w:left="0" w:firstLine="0"/>
        <w:jc w:val="right"/>
        <w:rPr>
          <w:rFonts w:ascii="Times New Roman" w:hAnsi="Times New Roman" w:cs="Times New Roman" w:eastAsia="Times New Roman"/>
          <w:b/>
          <w:i/>
          <w:color w:val="auto"/>
          <w:spacing w:val="0"/>
          <w:position w:val="0"/>
          <w:sz w:val="28"/>
          <w:shd w:fill="auto" w:val="clear"/>
        </w:rPr>
      </w:pPr>
    </w:p>
    <w:p>
      <w:pPr>
        <w:tabs>
          <w:tab w:val="center" w:pos="5102" w:leader="none"/>
        </w:tabs>
        <w:spacing w:before="0" w:after="0" w:line="240"/>
        <w:ind w:right="245" w:left="0" w:firstLine="0"/>
        <w:jc w:val="right"/>
        <w:rPr>
          <w:rFonts w:ascii="Times New Roman" w:hAnsi="Times New Roman" w:cs="Times New Roman" w:eastAsia="Times New Roman"/>
          <w:b/>
          <w:i/>
          <w:color w:val="auto"/>
          <w:spacing w:val="0"/>
          <w:position w:val="0"/>
          <w:sz w:val="28"/>
          <w:shd w:fill="auto" w:val="clear"/>
        </w:rPr>
      </w:pPr>
    </w:p>
    <w:p>
      <w:pPr>
        <w:tabs>
          <w:tab w:val="center" w:pos="5102" w:leader="none"/>
        </w:tabs>
        <w:spacing w:before="0" w:after="0" w:line="240"/>
        <w:ind w:right="245"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17(397) </w:t>
      </w:r>
      <w:r>
        <w:rPr>
          <w:rFonts w:ascii="Times New Roman" w:hAnsi="Times New Roman" w:cs="Times New Roman" w:eastAsia="Times New Roman"/>
          <w:b/>
          <w:i/>
          <w:color w:val="auto"/>
          <w:spacing w:val="0"/>
          <w:position w:val="0"/>
          <w:sz w:val="24"/>
          <w:shd w:fill="auto" w:val="clear"/>
        </w:rPr>
        <w:t xml:space="preserve">от  5 июня 2020 года.</w:t>
      </w:r>
    </w:p>
    <w:p>
      <w:pPr>
        <w:tabs>
          <w:tab w:val="left" w:pos="9840" w:leader="none"/>
        </w:tabs>
        <w:spacing w:before="0" w:after="0" w:line="240"/>
        <w:ind w:right="245"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Информационный бюллетень Танзыбейского сельсовета Ермаковского района Красноярского края</w:t>
        <w:tab/>
        <w:t xml:space="preserve">                                   Выпускается с 2007 года.</w:t>
      </w:r>
    </w:p>
    <w:p>
      <w:pPr>
        <w:tabs>
          <w:tab w:val="left" w:pos="5840" w:leader="none"/>
          <w:tab w:val="left" w:pos="9840" w:leader="none"/>
        </w:tabs>
        <w:spacing w:before="0" w:after="0" w:line="240"/>
        <w:ind w:right="245"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Редактор: Самсонова Н.А.</w:t>
      </w:r>
    </w:p>
    <w:p>
      <w:pPr>
        <w:tabs>
          <w:tab w:val="left" w:pos="5840" w:leader="none"/>
          <w:tab w:val="left" w:pos="9840" w:leader="none"/>
        </w:tabs>
        <w:spacing w:before="0" w:after="0" w:line="240"/>
        <w:ind w:right="245"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Издатель и распространитель издания: Администрация Танзыбейского сельсовета.</w:t>
      </w:r>
    </w:p>
    <w:p>
      <w:pPr>
        <w:tabs>
          <w:tab w:val="left" w:pos="5840" w:leader="none"/>
          <w:tab w:val="left" w:pos="9840" w:leader="none"/>
        </w:tabs>
        <w:spacing w:before="0" w:after="0" w:line="240"/>
        <w:ind w:right="-5334"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Тираж:100 экз., периодичность не менее 1раз в месяц.</w:t>
      </w:r>
    </w:p>
    <w:p>
      <w:pPr>
        <w:spacing w:before="0" w:after="0" w:line="240"/>
        <w:ind w:right="10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
          <w:shd w:fill="000000" w:val="clear"/>
        </w:rPr>
        <w:t xml:space="preserve">   18 </w:t>
      </w:r>
      <w:r>
        <w:rPr>
          <w:rFonts w:ascii="Times New Roman" w:hAnsi="Times New Roman" w:cs="Times New Roman" w:eastAsia="Times New Roman"/>
          <w:color w:val="000000"/>
          <w:spacing w:val="0"/>
          <w:position w:val="0"/>
          <w:sz w:val="2"/>
          <w:shd w:fill="000000" w:val="clear"/>
        </w:rPr>
        <w:t xml:space="preserve">марта в 15-00</w:t>
      </w:r>
    </w:p>
    <w:p>
      <w:pPr>
        <w:spacing w:before="0" w:after="0" w:line="240"/>
        <w:ind w:right="0" w:left="0" w:firstLine="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2"/>
          <w:shd w:fill="FFFFFF" w:val="clear"/>
        </w:rPr>
        <w:t xml:space="preserve">С 28 мая 2020 года в Красноярском крае Указом главы региона Александром Уссом введен масочный режим. Посетителей без масок могут не пускать в общественные места и не обслуживать.</w:t>
      </w:r>
    </w:p>
    <w:p>
      <w:pPr>
        <w:spacing w:before="0" w:after="0" w:line="240"/>
        <w:ind w:right="0" w:left="0" w:firstLine="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color w:val="000000"/>
          <w:spacing w:val="0"/>
          <w:position w:val="0"/>
          <w:sz w:val="22"/>
          <w:shd w:fill="FFFFFF" w:val="clear"/>
        </w:rPr>
        <w:t xml:space="preserve">Соответствующие изменения внесены в Указ губернатора </w:t>
      </w:r>
      <w:r>
        <w:rPr>
          <w:rFonts w:ascii="Times New Roman" w:hAnsi="Times New Roman" w:cs="Times New Roman" w:eastAsia="Times New Roman"/>
          <w:color w:val="000000"/>
          <w:spacing w:val="0"/>
          <w:position w:val="0"/>
          <w:sz w:val="22"/>
          <w:shd w:fill="FFFFFF" w:val="clear"/>
        </w:rPr>
        <w:t xml:space="preserve">«</w:t>
      </w:r>
      <w:r>
        <w:rPr>
          <w:rFonts w:ascii="Times New Roman" w:hAnsi="Times New Roman" w:cs="Times New Roman" w:eastAsia="Times New Roman"/>
          <w:color w:val="000000"/>
          <w:spacing w:val="0"/>
          <w:position w:val="0"/>
          <w:sz w:val="22"/>
          <w:shd w:fill="FFFFFF" w:val="clear"/>
        </w:rPr>
        <w:t xml:space="preserve">Об ограничении посещения общественных мест гражданами (самоизоляции) на территории Красноярского края</w:t>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color w:val="000000"/>
          <w:spacing w:val="0"/>
          <w:position w:val="0"/>
          <w:sz w:val="22"/>
          <w:shd w:fill="FFFFFF" w:val="clear"/>
        </w:rPr>
        <w:t xml:space="preserve">Согласно новой редакции, все предприятия, в том числе и розничной торговли, которым разрешено работать в условиях пандемии коронавируса, обязаны не допускать на территорию и не обслуживать покупателей, пришедших без защитных масок или респираторов. Кроме того, жителям не стоит забывать о соблюдении социальной дистанции в полтора метра.</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color w:val="000000"/>
          <w:spacing w:val="0"/>
          <w:position w:val="0"/>
          <w:sz w:val="22"/>
          <w:shd w:fill="FFFFFF" w:val="clear"/>
        </w:rPr>
        <w:t xml:space="preserve">Убедительно просим соблюдать масочный режим, ведь все мы ожидаем начала выхода из режима самоизоляции, а это произойдет быстрее, если каждый человек будет заботиться о своем здоровье и здоровье окружающих.</w:t>
      </w: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ВНИМАНИЕ, ПАВОДОК!</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связи с прогнозируемыми интенсивными осадками в начале июня 2020 года ожидается значительное повышение уровня воды в  реках Танзыбей и Малый Кебеж.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Просим граждан, проживающие в зоне подтопления, быть готовыми к возможному подтоплению  (собрать ценные вещи, документы, поднять имущество как можно выше от пола).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случае подтопления и необходимости покинуть свое жилье при себе надо иметь: документы, одежду, продукты питания, постельное бельё.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случае подтопления временное размещение населения будет производиться в здании Танзыбейской школы, расположенной по адресу: п. Танзыбей, ул. Набережная, д. 27А; размещение животных – на территории и зданиях Ермаковского ОЭП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Институт леса им. В.Н. Сукачева в урочище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Скок</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п. Танзыбей (лесоинститут).</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FF0000"/>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Обращаться по телефонам: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8-923-582-99-19 – </w:t>
      </w:r>
      <w:r>
        <w:rPr>
          <w:rFonts w:ascii="Times New Roman" w:hAnsi="Times New Roman" w:cs="Times New Roman" w:eastAsia="Times New Roman"/>
          <w:color w:val="auto"/>
          <w:spacing w:val="0"/>
          <w:position w:val="0"/>
          <w:sz w:val="22"/>
          <w:shd w:fill="auto" w:val="clear"/>
        </w:rPr>
        <w:t xml:space="preserve">глава Танзыбейского сельсовета Бычкова Нина Васильевна</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8-923-453-58-50 – </w:t>
      </w:r>
      <w:r>
        <w:rPr>
          <w:rFonts w:ascii="Times New Roman" w:hAnsi="Times New Roman" w:cs="Times New Roman" w:eastAsia="Times New Roman"/>
          <w:color w:val="auto"/>
          <w:spacing w:val="0"/>
          <w:position w:val="0"/>
          <w:sz w:val="22"/>
          <w:shd w:fill="auto" w:val="clear"/>
        </w:rPr>
        <w:t xml:space="preserve">заместитель главы администрации Танзыбейского сельсовета Наумочкина Наталья Сергеевна</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Телефон Единой диспетчерской службы </w:t>
      </w:r>
      <w:r>
        <w:rPr>
          <w:rFonts w:ascii="Times New Roman" w:hAnsi="Times New Roman" w:cs="Times New Roman" w:eastAsia="Times New Roman"/>
          <w:b/>
          <w:color w:val="auto"/>
          <w:spacing w:val="0"/>
          <w:position w:val="0"/>
          <w:sz w:val="22"/>
          <w:shd w:fill="auto" w:val="clear"/>
        </w:rPr>
        <w:t xml:space="preserve">2-12-09, 112.</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____________________________________________________________________________________</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АДРЕСНОЕ ХОЗЯЙСТВО</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Многие жители поселка обратили внимание, что на наших домах стали появляться новые адресные таблички.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Действительно, редко где сохранились читаемые указатели. Из-за этого возникают проблемы у работников почты, полиции, РЭС, скорой помощи.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ООО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Логос</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из г.Абакан, наши давние партнеры, предложило изготовить для жителей нашего сельсовета информационные уличные указатели размером 400 мм на 200 мм на оцинковке с нанесением пленки. Цена одного изделия 400 рублей. Цвет Вы можете выбрать сами.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По интересующим вопросам обращаться в администрацию Танзыбейского сельсовета (83913829435)</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7030A0"/>
          <w:spacing w:val="0"/>
          <w:position w:val="0"/>
          <w:sz w:val="22"/>
          <w:shd w:fill="auto" w:val="clear"/>
        </w:rPr>
        <w:t xml:space="preserve">ВНИМАНИЕ! ДЕТСКИЙ КОНКУРС!</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Национальная ассоциация центров охраны труда проводит конкурс детского рисунка </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Охрана труда глазами детей</w:t>
      </w:r>
      <w:r>
        <w:rPr>
          <w:rFonts w:ascii="Times New Roman" w:hAnsi="Times New Roman" w:cs="Times New Roman" w:eastAsia="Times New Roman"/>
          <w:b/>
          <w:color w:val="auto"/>
          <w:spacing w:val="0"/>
          <w:position w:val="0"/>
          <w:sz w:val="22"/>
          <w:shd w:fill="auto" w:val="clear"/>
        </w:rPr>
        <w:t xml:space="preserve">».</w:t>
      </w:r>
    </w:p>
    <w:p>
      <w:pPr>
        <w:spacing w:before="0" w:after="0" w:line="240"/>
        <w:ind w:right="0" w:left="0" w:firstLine="0"/>
        <w:jc w:val="center"/>
        <w:rPr>
          <w:rFonts w:ascii="Times New Roman" w:hAnsi="Times New Roman" w:cs="Times New Roman" w:eastAsia="Times New Roman"/>
          <w:b/>
          <w:color w:val="C00000"/>
          <w:spacing w:val="0"/>
          <w:position w:val="0"/>
          <w:sz w:val="22"/>
          <w:shd w:fill="auto" w:val="clear"/>
        </w:rPr>
      </w:pPr>
      <w:r>
        <w:rPr>
          <w:rFonts w:ascii="Times New Roman" w:hAnsi="Times New Roman" w:cs="Times New Roman" w:eastAsia="Times New Roman"/>
          <w:b/>
          <w:color w:val="C00000"/>
          <w:spacing w:val="0"/>
          <w:position w:val="0"/>
          <w:sz w:val="22"/>
          <w:shd w:fill="auto" w:val="clear"/>
        </w:rPr>
        <w:t xml:space="preserve">В конкурсе могут принять участие дети в возрасте от 3 до 18 лет. </w:t>
      </w:r>
    </w:p>
    <w:p>
      <w:pPr>
        <w:spacing w:before="0" w:after="0" w:line="240"/>
        <w:ind w:right="0" w:left="0" w:firstLine="0"/>
        <w:jc w:val="center"/>
        <w:rPr>
          <w:rFonts w:ascii="Times New Roman" w:hAnsi="Times New Roman" w:cs="Times New Roman" w:eastAsia="Times New Roman"/>
          <w:b/>
          <w:color w:val="00B050"/>
          <w:spacing w:val="0"/>
          <w:position w:val="0"/>
          <w:sz w:val="22"/>
          <w:shd w:fill="auto" w:val="clear"/>
        </w:rPr>
      </w:pPr>
      <w:r>
        <w:rPr>
          <w:rFonts w:ascii="Times New Roman" w:hAnsi="Times New Roman" w:cs="Times New Roman" w:eastAsia="Times New Roman"/>
          <w:b/>
          <w:color w:val="00B050"/>
          <w:spacing w:val="0"/>
          <w:position w:val="0"/>
          <w:sz w:val="22"/>
          <w:shd w:fill="auto" w:val="clear"/>
        </w:rPr>
        <w:t xml:space="preserve">Каждый ребенок награждается дипломом. </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Работы выполняются в любой технике рисования на листе формата А-4.</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Работы принимаются до 15 июля 2020 года в администрации Танзыбейского сельсовета.</w:t>
      </w:r>
    </w:p>
    <w:p>
      <w:pPr>
        <w:tabs>
          <w:tab w:val="left" w:pos="9424" w:leader="none"/>
        </w:tabs>
        <w:spacing w:before="0" w:after="0" w:line="240"/>
        <w:ind w:right="0" w:left="0" w:firstLine="0"/>
        <w:jc w:val="righ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Телефон для справок: 8-(391-38)-29-4-35</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2"/>
          <w:shd w:fill="FFFFFF" w:val="clear"/>
        </w:rPr>
      </w:pPr>
    </w:p>
    <w:p>
      <w:pPr>
        <w:spacing w:before="0" w:after="0" w:line="240"/>
        <w:ind w:right="0" w:left="0" w:firstLine="0"/>
        <w:jc w:val="center"/>
        <w:rPr>
          <w:rFonts w:ascii="Times New Roman" w:hAnsi="Times New Roman" w:cs="Times New Roman" w:eastAsia="Times New Roman"/>
          <w:b/>
          <w:color w:val="000000"/>
          <w:spacing w:val="0"/>
          <w:position w:val="0"/>
          <w:sz w:val="22"/>
          <w:shd w:fill="FFFFFF" w:val="clear"/>
        </w:rPr>
      </w:pPr>
      <w:r>
        <w:rPr>
          <w:rFonts w:ascii="Times New Roman" w:hAnsi="Times New Roman" w:cs="Times New Roman" w:eastAsia="Times New Roman"/>
          <w:b/>
          <w:color w:val="000000"/>
          <w:spacing w:val="0"/>
          <w:position w:val="0"/>
          <w:sz w:val="22"/>
          <w:shd w:fill="FFFFFF" w:val="clear"/>
        </w:rPr>
        <w:t xml:space="preserve">«</w:t>
      </w:r>
      <w:r>
        <w:rPr>
          <w:rFonts w:ascii="Times New Roman" w:hAnsi="Times New Roman" w:cs="Times New Roman" w:eastAsia="Times New Roman"/>
          <w:b/>
          <w:color w:val="000000"/>
          <w:spacing w:val="0"/>
          <w:position w:val="0"/>
          <w:sz w:val="22"/>
          <w:shd w:fill="FFFFFF" w:val="clear"/>
        </w:rPr>
        <w:t xml:space="preserve">Госуслуги</w:t>
      </w:r>
      <w:r>
        <w:rPr>
          <w:rFonts w:ascii="Times New Roman" w:hAnsi="Times New Roman" w:cs="Times New Roman" w:eastAsia="Times New Roman"/>
          <w:b/>
          <w:color w:val="000000"/>
          <w:spacing w:val="0"/>
          <w:position w:val="0"/>
          <w:sz w:val="22"/>
          <w:shd w:fill="FFFFFF" w:val="clear"/>
        </w:rPr>
        <w:t xml:space="preserve">» — </w:t>
      </w:r>
      <w:r>
        <w:rPr>
          <w:rFonts w:ascii="Times New Roman" w:hAnsi="Times New Roman" w:cs="Times New Roman" w:eastAsia="Times New Roman"/>
          <w:b/>
          <w:color w:val="000000"/>
          <w:spacing w:val="0"/>
          <w:position w:val="0"/>
          <w:sz w:val="22"/>
          <w:shd w:fill="FFFFFF" w:val="clear"/>
        </w:rPr>
        <w:t xml:space="preserve">это просто и удобно</w:t>
      </w:r>
    </w:p>
    <w:p>
      <w:pPr>
        <w:spacing w:before="0" w:after="0" w:line="240"/>
        <w:ind w:right="0" w:left="0" w:firstLine="0"/>
        <w:jc w:val="center"/>
        <w:rPr>
          <w:rFonts w:ascii="Times New Roman" w:hAnsi="Times New Roman" w:cs="Times New Roman" w:eastAsia="Times New Roman"/>
          <w:b/>
          <w:color w:val="000000"/>
          <w:spacing w:val="0"/>
          <w:position w:val="0"/>
          <w:sz w:val="22"/>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color w:val="000000"/>
          <w:spacing w:val="0"/>
          <w:position w:val="0"/>
          <w:sz w:val="22"/>
          <w:shd w:fill="FFFFFF" w:val="clear"/>
        </w:rPr>
        <w:t xml:space="preserve">Портал </w:t>
      </w:r>
      <w:r>
        <w:rPr>
          <w:rFonts w:ascii="Times New Roman" w:hAnsi="Times New Roman" w:cs="Times New Roman" w:eastAsia="Times New Roman"/>
          <w:color w:val="000000"/>
          <w:spacing w:val="0"/>
          <w:position w:val="0"/>
          <w:sz w:val="22"/>
          <w:shd w:fill="FFFFFF" w:val="clear"/>
        </w:rPr>
        <w:t xml:space="preserve">«</w:t>
      </w:r>
      <w:r>
        <w:rPr>
          <w:rFonts w:ascii="Times New Roman" w:hAnsi="Times New Roman" w:cs="Times New Roman" w:eastAsia="Times New Roman"/>
          <w:color w:val="000000"/>
          <w:spacing w:val="0"/>
          <w:position w:val="0"/>
          <w:sz w:val="22"/>
          <w:shd w:fill="FFFFFF" w:val="clear"/>
        </w:rPr>
        <w:t xml:space="preserve">Госуслуги</w:t>
      </w:r>
      <w:r>
        <w:rPr>
          <w:rFonts w:ascii="Times New Roman" w:hAnsi="Times New Roman" w:cs="Times New Roman" w:eastAsia="Times New Roman"/>
          <w:color w:val="000000"/>
          <w:spacing w:val="0"/>
          <w:position w:val="0"/>
          <w:sz w:val="22"/>
          <w:shd w:fill="FFFFFF" w:val="clear"/>
        </w:rPr>
        <w:t xml:space="preserve">» </w:t>
      </w:r>
      <w:r>
        <w:rPr>
          <w:rFonts w:ascii="Arial" w:hAnsi="Arial" w:cs="Arial" w:eastAsia="Arial"/>
          <w:color w:val="000000"/>
          <w:spacing w:val="0"/>
          <w:position w:val="0"/>
          <w:sz w:val="12"/>
          <w:shd w:fill="FFFFFF" w:val="clear"/>
        </w:rPr>
        <w:t xml:space="preserve"> </w:t>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color w:val="000000"/>
          <w:spacing w:val="0"/>
          <w:position w:val="0"/>
          <w:sz w:val="22"/>
          <w:shd w:fill="FFFFFF" w:val="clear"/>
        </w:rPr>
        <w:t xml:space="preserve">эта информационная система во многом облегчает предоставление государственных и муниципальных услуг и обеспечивает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w:t>
      </w:r>
      <w:r>
        <w:rPr>
          <w:rFonts w:ascii="Times New Roman" w:hAnsi="Times New Roman" w:cs="Times New Roman" w:eastAsia="Times New Roman"/>
          <w:color w:val="000000"/>
          <w:spacing w:val="0"/>
          <w:position w:val="0"/>
          <w:sz w:val="22"/>
          <w:shd w:fill="FFFFFF" w:val="clear"/>
        </w:rPr>
        <w:t xml:space="preserve">«</w:t>
      </w:r>
      <w:r>
        <w:rPr>
          <w:rFonts w:ascii="Times New Roman" w:hAnsi="Times New Roman" w:cs="Times New Roman" w:eastAsia="Times New Roman"/>
          <w:color w:val="000000"/>
          <w:spacing w:val="0"/>
          <w:position w:val="0"/>
          <w:sz w:val="22"/>
          <w:shd w:fill="FFFFFF" w:val="clear"/>
        </w:rPr>
        <w:t xml:space="preserve">Интернет</w:t>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color w:val="000000"/>
          <w:spacing w:val="0"/>
          <w:position w:val="0"/>
          <w:sz w:val="22"/>
          <w:shd w:fill="FFFFFF" w:val="clear"/>
        </w:rPr>
        <w:t xml:space="preserve">Портал предоставляет возможность получить в упрощенном виде государственные и муниципальные услуги, в том числе:</w:t>
      </w:r>
      <w:r>
        <w:rPr>
          <w:rFonts w:ascii="Times New Roman" w:hAnsi="Times New Roman" w:cs="Times New Roman" w:eastAsia="Times New Roman"/>
          <w:color w:val="000000"/>
          <w:spacing w:val="0"/>
          <w:position w:val="0"/>
          <w:sz w:val="22"/>
          <w:shd w:fill="FFFFFF" w:val="clear"/>
        </w:rPr>
        <w:t xml:space="preserve">    </w:t>
      </w:r>
    </w:p>
    <w:p>
      <w:pPr>
        <w:numPr>
          <w:ilvl w:val="0"/>
          <w:numId w:val="17"/>
        </w:numPr>
        <w:tabs>
          <w:tab w:val="left" w:pos="720" w:leader="none"/>
        </w:tabs>
        <w:spacing w:before="0" w:after="0" w:line="240"/>
        <w:ind w:right="0" w:left="720" w:hanging="360"/>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Замена паспорта гражданина РФ в случае достижения возраста 20 или 45 лет</w:t>
      </w:r>
    </w:p>
    <w:p>
      <w:pPr>
        <w:numPr>
          <w:ilvl w:val="0"/>
          <w:numId w:val="17"/>
        </w:numPr>
        <w:tabs>
          <w:tab w:val="left" w:pos="720" w:leader="none"/>
        </w:tabs>
        <w:spacing w:before="0" w:after="0" w:line="240"/>
        <w:ind w:right="0" w:left="720" w:hanging="360"/>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Оформление заграничного паспорта нового образца</w:t>
      </w:r>
    </w:p>
    <w:p>
      <w:pPr>
        <w:numPr>
          <w:ilvl w:val="0"/>
          <w:numId w:val="17"/>
        </w:numPr>
        <w:tabs>
          <w:tab w:val="left" w:pos="720" w:leader="none"/>
        </w:tabs>
        <w:spacing w:before="0" w:after="0" w:line="240"/>
        <w:ind w:right="0" w:left="720" w:hanging="360"/>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Подача заявлений на получение водительского удостоверения</w:t>
      </w:r>
    </w:p>
    <w:p>
      <w:pPr>
        <w:numPr>
          <w:ilvl w:val="0"/>
          <w:numId w:val="17"/>
        </w:numPr>
        <w:tabs>
          <w:tab w:val="left" w:pos="720" w:leader="none"/>
        </w:tabs>
        <w:spacing w:before="0" w:after="0" w:line="240"/>
        <w:ind w:right="0" w:left="720" w:hanging="360"/>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Оформление документов ЗАГС и их дубликатов (в том числе бронирование времени регистрации брака)</w:t>
      </w:r>
    </w:p>
    <w:p>
      <w:pPr>
        <w:numPr>
          <w:ilvl w:val="0"/>
          <w:numId w:val="17"/>
        </w:numPr>
        <w:tabs>
          <w:tab w:val="left" w:pos="720" w:leader="none"/>
        </w:tabs>
        <w:spacing w:before="0" w:after="0" w:line="240"/>
        <w:ind w:right="0" w:left="720" w:hanging="360"/>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Подача заявлений на получение материальной помощи и социальных пособий</w:t>
      </w:r>
    </w:p>
    <w:p>
      <w:pPr>
        <w:numPr>
          <w:ilvl w:val="0"/>
          <w:numId w:val="17"/>
        </w:numPr>
        <w:tabs>
          <w:tab w:val="left" w:pos="720" w:leader="none"/>
        </w:tabs>
        <w:spacing w:before="0" w:after="0" w:line="240"/>
        <w:ind w:right="0" w:left="720" w:hanging="360"/>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Информация о штрафах ГИБДД</w:t>
      </w:r>
    </w:p>
    <w:p>
      <w:pPr>
        <w:numPr>
          <w:ilvl w:val="0"/>
          <w:numId w:val="17"/>
        </w:numPr>
        <w:tabs>
          <w:tab w:val="left" w:pos="720" w:leader="none"/>
        </w:tabs>
        <w:spacing w:before="0" w:after="0" w:line="240"/>
        <w:ind w:right="0" w:left="720" w:hanging="360"/>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Вход на портал </w:t>
      </w:r>
      <w:r>
        <w:rPr>
          <w:rFonts w:ascii="Times New Roman" w:hAnsi="Times New Roman" w:cs="Times New Roman" w:eastAsia="Times New Roman"/>
          <w:color w:val="000000"/>
          <w:spacing w:val="0"/>
          <w:position w:val="0"/>
          <w:sz w:val="22"/>
          <w:shd w:fill="FFFFFF" w:val="clear"/>
        </w:rPr>
        <w:t xml:space="preserve">«</w:t>
      </w:r>
      <w:r>
        <w:rPr>
          <w:rFonts w:ascii="Times New Roman" w:hAnsi="Times New Roman" w:cs="Times New Roman" w:eastAsia="Times New Roman"/>
          <w:color w:val="000000"/>
          <w:spacing w:val="0"/>
          <w:position w:val="0"/>
          <w:sz w:val="22"/>
          <w:shd w:fill="FFFFFF" w:val="clear"/>
        </w:rPr>
        <w:t xml:space="preserve">Работа в России</w:t>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color w:val="000000"/>
          <w:spacing w:val="0"/>
          <w:position w:val="0"/>
          <w:sz w:val="22"/>
          <w:shd w:fill="FFFFFF" w:val="clear"/>
        </w:rPr>
        <w:t xml:space="preserve">и постановка на учет в Центр занятости населения</w:t>
      </w:r>
    </w:p>
    <w:p>
      <w:pPr>
        <w:numPr>
          <w:ilvl w:val="0"/>
          <w:numId w:val="17"/>
        </w:numPr>
        <w:tabs>
          <w:tab w:val="left" w:pos="720" w:leader="none"/>
        </w:tabs>
        <w:spacing w:before="0" w:after="0" w:line="240"/>
        <w:ind w:right="0" w:left="720" w:hanging="360"/>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Информация о пенсионных накоплениях</w:t>
      </w:r>
    </w:p>
    <w:p>
      <w:pPr>
        <w:numPr>
          <w:ilvl w:val="0"/>
          <w:numId w:val="17"/>
        </w:numPr>
        <w:tabs>
          <w:tab w:val="left" w:pos="720" w:leader="none"/>
        </w:tabs>
        <w:spacing w:before="0" w:after="0" w:line="240"/>
        <w:ind w:right="0" w:left="720" w:hanging="360"/>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Запись на прием к врачу</w:t>
      </w:r>
    </w:p>
    <w:p>
      <w:pPr>
        <w:numPr>
          <w:ilvl w:val="0"/>
          <w:numId w:val="17"/>
        </w:numPr>
        <w:tabs>
          <w:tab w:val="left" w:pos="720" w:leader="none"/>
        </w:tabs>
        <w:spacing w:before="0" w:after="0" w:line="240"/>
        <w:ind w:right="0" w:left="720" w:hanging="360"/>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Информация по исполнительным производствам</w:t>
      </w:r>
    </w:p>
    <w:p>
      <w:pPr>
        <w:numPr>
          <w:ilvl w:val="0"/>
          <w:numId w:val="17"/>
        </w:numPr>
        <w:tabs>
          <w:tab w:val="left" w:pos="720" w:leader="none"/>
        </w:tabs>
        <w:spacing w:before="0" w:after="0" w:line="240"/>
        <w:ind w:right="0" w:left="720" w:hanging="360"/>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Государственная регистрация транспортных средств</w:t>
      </w:r>
    </w:p>
    <w:p>
      <w:pPr>
        <w:numPr>
          <w:ilvl w:val="0"/>
          <w:numId w:val="17"/>
        </w:numPr>
        <w:tabs>
          <w:tab w:val="left" w:pos="720" w:leader="none"/>
        </w:tabs>
        <w:spacing w:before="0" w:after="0" w:line="240"/>
        <w:ind w:right="0" w:left="720" w:hanging="360"/>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Электронная запись в детский сад</w:t>
      </w:r>
    </w:p>
    <w:p>
      <w:pPr>
        <w:numPr>
          <w:ilvl w:val="0"/>
          <w:numId w:val="17"/>
        </w:numPr>
        <w:tabs>
          <w:tab w:val="left" w:pos="720" w:leader="none"/>
        </w:tabs>
        <w:spacing w:before="0" w:after="0" w:line="240"/>
        <w:ind w:right="0" w:left="720" w:hanging="360"/>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Информация о налоговой задолженности физических лиц</w:t>
      </w:r>
    </w:p>
    <w:p>
      <w:pPr>
        <w:numPr>
          <w:ilvl w:val="0"/>
          <w:numId w:val="17"/>
        </w:numPr>
        <w:tabs>
          <w:tab w:val="left" w:pos="720" w:leader="none"/>
        </w:tabs>
        <w:spacing w:before="0" w:after="0" w:line="240"/>
        <w:ind w:right="0" w:left="720" w:hanging="360"/>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Подача налоговой декларации</w:t>
      </w:r>
    </w:p>
    <w:p>
      <w:pPr>
        <w:spacing w:before="0" w:after="0" w:line="240"/>
        <w:ind w:right="0" w:left="0" w:firstLine="0"/>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color w:val="000000"/>
          <w:spacing w:val="0"/>
          <w:position w:val="0"/>
          <w:sz w:val="22"/>
          <w:shd w:fill="FFFFFF" w:val="clear"/>
        </w:rPr>
        <w:t xml:space="preserve">Таким образом, портал решает проблему заполнения бумаг и длинных очередей, уменьшает финансовые издержки граждан и юридических лиц и имеет не один десяток преимуществ.</w:t>
        <w:br/>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color w:val="000000"/>
          <w:spacing w:val="0"/>
          <w:position w:val="0"/>
          <w:sz w:val="22"/>
          <w:shd w:fill="FFFFFF" w:val="clear"/>
        </w:rPr>
        <w:t xml:space="preserve">Пользоваться порталом очень легко и удобно! Достаточно зарегистрироваться на портале</w:t>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color w:val="000000"/>
          <w:spacing w:val="0"/>
          <w:position w:val="0"/>
          <w:sz w:val="22"/>
          <w:shd w:fill="FFFFFF" w:val="clear"/>
        </w:rPr>
        <w:t xml:space="preserve">и Вам представится прекрасная возможность получать государственные и муниципальные услуги в электронном виде, не выходя из дома.</w:t>
      </w:r>
      <w:r>
        <w:rPr>
          <w:rFonts w:ascii="Arial" w:hAnsi="Arial" w:cs="Arial" w:eastAsia="Arial"/>
          <w:color w:val="000000"/>
          <w:spacing w:val="0"/>
          <w:position w:val="0"/>
          <w:sz w:val="12"/>
          <w:shd w:fill="FFFFFF" w:val="clear"/>
        </w:rPr>
        <w:t xml:space="preserve">   </w:t>
      </w:r>
      <w:r>
        <w:rPr>
          <w:rFonts w:ascii="Arial" w:hAnsi="Arial" w:cs="Arial" w:eastAsia="Arial"/>
          <w:b/>
          <w:color w:val="000000"/>
          <w:spacing w:val="0"/>
          <w:position w:val="0"/>
          <w:sz w:val="12"/>
          <w:shd w:fill="FFFFFF" w:val="clear"/>
        </w:rPr>
        <w:t xml:space="preserve">  </w:t>
      </w:r>
      <w:r>
        <w:rPr>
          <w:rFonts w:ascii="Arial" w:hAnsi="Arial" w:cs="Arial" w:eastAsia="Arial"/>
          <w:color w:val="000000"/>
          <w:spacing w:val="0"/>
          <w:position w:val="0"/>
          <w:sz w:val="12"/>
          <w:shd w:fill="FFFFFF"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ПРЕСТУПЛЕНИЕ И НАКАЗАНИЕ</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Исполнение наказаний не связанных с лишением свободы     на территории Ермаковского района   осуществляется  Шушенским межмуниципальным филиалом федерального казенного учреждения Главного управления федеральной службы исполнения наказаний  России по Красноярскому краю.  Инспекция исполняет наказания в виде обязательных, исправительных работ, лишения права занимать определенные должности или заниматься определенной деятельностью,  ограничение свободы,   а также контроль за поведением условно осужденных и соблюдением отсрочки отбывания наказания осужденными беременными женщинами и женщинами, имеющими детей в возрасте до 14 лет.</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По учетам УИИ  за  5 месяцев 2020 года прошло 159 из них 4 несовершеннолетних  осужденных жителей Ермаковского района. Проблема преступности несовершеннолетних  является актуальной для всего мирового общества, озабоченного поиском и выработкой гуманно-эффективных мер профилактического воздействия и борьбы с этим опасным явлением. В России это также одна из наиболее острых проблем, и  несмотря на кардинальные изменения в обществе, подростковая преступность по-прежнему серьезно влияет на перспективы развития будущей России. Несовершеннолетних правонарушителей с каждым годом все больше, и они становятся все моложе.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уголовно-исполнительную инспекцию (УИИ) подростки попадают, пройдя путь от совершения преступления до вынесения приговора в суде. Если суд определил несовершеннолетнему наказание без изоляции от общества, то с данным подростком начинают работать сотрудники УИИ. Совместно с инспекторами УИИ в тесном контакте работают сотрудники подразделения по делам несовершеннолетних отдела полиции, службой участковых  уполномоченных полиции, комиссии по делам несовершеннолетних и защите их прав. Основной нашей задачей является недопущение повторного преступления со стороны подростка, необходимость уберечь его от попадания в места лишения свободы. Ежегодно по учетам уголовно-исполнительной инспекции проходит примерно 10 и более осужденных подростков. Они отбывают различные наказания, не связанные с изоляцией от общества. Чаще это условное осуждение, реже  обязательные работы. Любое наказание несовершеннолетним отбыть очень тяжело. В период отбывания подростком наказания, как никогда, важна роль родителей, а так же и профилактическая  работа сотрудников  отдела полиции, классных  руководителей и социальных педагогов школ разных уровней.  И очень горько бывает наблюдать, как сотрудник уголовно-исполнительной инспекции систематически проверяет подростка по месту жительства, трудоустраивает его, старается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вырвать</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из плохой компании, а родители остаются пассивными наблюдателями, уверовавшими в то, что не имеют влияния на сына или дочь.   Есть категория подростков, которые уже не один раз состояли на учете в УИИ. После отбытия наказания не  связанного с лишением свободы  через довольно не продолжительное время    вновь совершают повторные преступления.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Во время первого посещения подростком уголовно-исполнительной инспекции обязательно присутствие одного из родителей ( либо  его законный представитель ), которые также знакомятся с условиями отбывания наказания для оказания  положительного влияния на подростков в период отбывания наказания.</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При неявке  в инспекцию без уважительных причин осужденный может быть подвергнут принудительному приводу. Если осужденный уклонился от исполнения возложенных судом обязанностей или совершил нарушение общественного порядка, за которое на него было наложено административное взыскание, суд по представлению инспекции может продлить испытательный срок, но не более чем на 1 год, а также возложить дополнительную обязанность такую как - не уходить с места проживания в ночное время суток с 22.00 до 06.00 часов; принять меры к продолжению обучения либо трудоустроиться; прослушать лекцию психолога о поведении осужденного в период отбывания наказания не связанного с лишением свободы.</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настоящее время на учете в уголовно-исполнительной инспекции состоят 2 осужденных  несовершеннолетних в возрасте от 16 до 18 лет. Да, это уже достаточно взрослые, сложившиеся личности, и все же их можно уберечь от трагедии, перевоспитать, ориентировать на полноценную жизнь в обществе. Но должны и можем мы это сделать лишь все вместе.</w:t>
      </w:r>
    </w:p>
    <w:p>
      <w:pPr>
        <w:spacing w:before="0" w:after="0" w:line="240"/>
        <w:ind w:right="0" w:left="0" w:firstLine="0"/>
        <w:jc w:val="righ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Заместитель начальника Шушенского МФ ФКУ УИИ ГУФСИН России по Красноярскому краю</w:t>
      </w:r>
    </w:p>
    <w:p>
      <w:pPr>
        <w:spacing w:before="0" w:after="0" w:line="240"/>
        <w:ind w:right="0" w:left="0" w:firstLine="0"/>
        <w:jc w:val="righ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майор внутренней службы   Л.А.Горбунова</w:t>
      </w:r>
    </w:p>
    <w:p>
      <w:pPr>
        <w:spacing w:before="0" w:after="0" w:line="240"/>
        <w:ind w:right="0" w:left="0" w:firstLine="0"/>
        <w:jc w:val="righ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25.05.2020</w:t>
      </w:r>
      <w:r>
        <w:rPr>
          <w:rFonts w:ascii="Times New Roman" w:hAnsi="Times New Roman" w:cs="Times New Roman" w:eastAsia="Times New Roman"/>
          <w:color w:val="auto"/>
          <w:spacing w:val="0"/>
          <w:position w:val="0"/>
          <w:sz w:val="18"/>
          <w:shd w:fill="auto" w:val="clear"/>
        </w:rPr>
        <w:t xml:space="preserve">г.</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