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46" w:rsidRDefault="00E23FB5" w:rsidP="00E23FB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B72F8">
        <w:rPr>
          <w:b/>
          <w:bCs/>
          <w:sz w:val="28"/>
          <w:szCs w:val="28"/>
        </w:rPr>
        <w:t xml:space="preserve">                                      </w:t>
      </w:r>
    </w:p>
    <w:p w:rsidR="00203B46" w:rsidRDefault="003B72F8" w:rsidP="00203B4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B72F8" w:rsidRDefault="003B72F8" w:rsidP="003B72F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КРАСНОЯРСКИЙ КРАЙ </w:t>
      </w:r>
    </w:p>
    <w:p w:rsidR="003B72F8" w:rsidRDefault="003B72F8" w:rsidP="003B72F8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ЕРМАКОВСКОГО РАЙОНА</w:t>
      </w:r>
    </w:p>
    <w:p w:rsidR="003B72F8" w:rsidRDefault="003B72F8" w:rsidP="003B72F8">
      <w:pPr>
        <w:pStyle w:val="a3"/>
        <w:spacing w:before="0" w:beforeAutospacing="0" w:after="0" w:afterAutospacing="0"/>
        <w:jc w:val="center"/>
      </w:pPr>
    </w:p>
    <w:p w:rsidR="003B72F8" w:rsidRDefault="003B72F8" w:rsidP="003B72F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ТАНЗЫБЕЙСКОГО СЕЛЬСОВЕТА</w:t>
      </w:r>
      <w:r>
        <w:rPr>
          <w:b/>
          <w:bCs/>
          <w:sz w:val="28"/>
          <w:szCs w:val="28"/>
        </w:rPr>
        <w:br/>
      </w:r>
    </w:p>
    <w:p w:rsidR="003B72F8" w:rsidRDefault="003B72F8" w:rsidP="003B72F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>
        <w:rPr>
          <w:sz w:val="28"/>
          <w:szCs w:val="28"/>
        </w:rPr>
        <w:br/>
      </w:r>
    </w:p>
    <w:tbl>
      <w:tblPr>
        <w:tblW w:w="11281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498"/>
        <w:gridCol w:w="1783"/>
      </w:tblGrid>
      <w:tr w:rsidR="003B72F8" w:rsidTr="00203B46">
        <w:tc>
          <w:tcPr>
            <w:tcW w:w="9498" w:type="dxa"/>
            <w:shd w:val="clear" w:color="auto" w:fill="auto"/>
            <w:vAlign w:val="center"/>
          </w:tcPr>
          <w:p w:rsidR="003B72F8" w:rsidRDefault="00E23FB5" w:rsidP="00E23F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16.07.2019</w:t>
            </w:r>
            <w:r w:rsidR="00203B4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203B46">
              <w:rPr>
                <w:sz w:val="28"/>
                <w:szCs w:val="28"/>
              </w:rPr>
              <w:t xml:space="preserve">       </w:t>
            </w:r>
            <w:r w:rsidR="003B72F8">
              <w:rPr>
                <w:sz w:val="28"/>
                <w:szCs w:val="28"/>
              </w:rPr>
              <w:t>п.Танзыбей</w:t>
            </w:r>
            <w:r w:rsidR="00203B46">
              <w:rPr>
                <w:sz w:val="28"/>
                <w:szCs w:val="28"/>
              </w:rPr>
              <w:t xml:space="preserve">                                 №</w:t>
            </w:r>
            <w:r>
              <w:rPr>
                <w:sz w:val="28"/>
                <w:szCs w:val="28"/>
              </w:rPr>
              <w:t>81-П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B72F8" w:rsidRDefault="003B72F8" w:rsidP="003B72F8">
            <w:pPr>
              <w:pStyle w:val="a3"/>
            </w:pPr>
          </w:p>
        </w:tc>
      </w:tr>
    </w:tbl>
    <w:p w:rsidR="003B72F8" w:rsidRDefault="003B72F8" w:rsidP="003B72F8">
      <w:pPr>
        <w:autoSpaceDE w:val="0"/>
        <w:rPr>
          <w:b/>
          <w:bCs/>
          <w:sz w:val="28"/>
          <w:szCs w:val="28"/>
        </w:rPr>
      </w:pPr>
    </w:p>
    <w:p w:rsidR="003B72F8" w:rsidRDefault="00FD7A2E" w:rsidP="003B72F8">
      <w:pPr>
        <w:ind w:firstLine="28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проведении на территории </w:t>
      </w:r>
      <w:r w:rsidR="003B72F8">
        <w:rPr>
          <w:b/>
          <w:bCs/>
          <w:color w:val="000000"/>
          <w:sz w:val="26"/>
          <w:szCs w:val="26"/>
        </w:rPr>
        <w:t>Танзыбейского сельсовета</w:t>
      </w:r>
    </w:p>
    <w:p w:rsidR="00FD7A2E" w:rsidRDefault="00FD7A2E" w:rsidP="003B72F8">
      <w:pPr>
        <w:ind w:firstLine="28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Всероссийской акции «Безопасность детства» в 2019 г.</w:t>
      </w:r>
    </w:p>
    <w:p w:rsidR="00FD7A2E" w:rsidRDefault="00FD7A2E" w:rsidP="00400883">
      <w:pPr>
        <w:ind w:firstLine="284"/>
        <w:rPr>
          <w:b/>
          <w:bCs/>
          <w:color w:val="000000"/>
          <w:sz w:val="26"/>
          <w:szCs w:val="26"/>
        </w:rPr>
      </w:pPr>
    </w:p>
    <w:p w:rsidR="00FD7A2E" w:rsidRPr="00DC662D" w:rsidRDefault="00FD7A2E" w:rsidP="00400883">
      <w:pPr>
        <w:ind w:firstLine="284"/>
        <w:jc w:val="both"/>
        <w:rPr>
          <w:color w:val="000000"/>
          <w:sz w:val="28"/>
          <w:szCs w:val="28"/>
        </w:rPr>
      </w:pPr>
      <w:r w:rsidRPr="00DC662D">
        <w:rPr>
          <w:bCs/>
          <w:color w:val="000000"/>
          <w:sz w:val="28"/>
          <w:szCs w:val="28"/>
        </w:rPr>
        <w:t xml:space="preserve">В целях реализации </w:t>
      </w:r>
      <w:r w:rsidR="003B72F8" w:rsidRPr="00DC662D">
        <w:rPr>
          <w:bCs/>
          <w:sz w:val="28"/>
          <w:szCs w:val="28"/>
        </w:rPr>
        <w:t>постановления краевой Комиссии</w:t>
      </w:r>
      <w:r w:rsidR="00C27EAB" w:rsidRPr="00DC662D">
        <w:rPr>
          <w:bCs/>
          <w:sz w:val="28"/>
          <w:szCs w:val="28"/>
        </w:rPr>
        <w:t xml:space="preserve"> </w:t>
      </w:r>
      <w:r w:rsidR="003B72F8" w:rsidRPr="00DC662D">
        <w:rPr>
          <w:bCs/>
          <w:sz w:val="28"/>
          <w:szCs w:val="28"/>
        </w:rPr>
        <w:t>по делам несовершеннолетних и защите их прав при Правительстве Красноярского края №76-кдн от 06.06.2019 года «О мерах по обеспечению прав детей на отдых, оздоровление и занятость в летний период, обеспечение безопасности несовершеннолетних и проведении на территории края Всероссийской акции «Безопасность детства»</w:t>
      </w:r>
      <w:r w:rsidRPr="00DC662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C662D">
        <w:rPr>
          <w:color w:val="000000"/>
          <w:sz w:val="28"/>
          <w:szCs w:val="28"/>
        </w:rPr>
        <w:t>п</w:t>
      </w:r>
      <w:proofErr w:type="spellEnd"/>
      <w:proofErr w:type="gramEnd"/>
      <w:r w:rsidRPr="00DC662D">
        <w:rPr>
          <w:color w:val="000000"/>
          <w:sz w:val="28"/>
          <w:szCs w:val="28"/>
        </w:rPr>
        <w:t xml:space="preserve"> о с т а </w:t>
      </w:r>
      <w:proofErr w:type="spellStart"/>
      <w:r w:rsidRPr="00DC662D">
        <w:rPr>
          <w:color w:val="000000"/>
          <w:sz w:val="28"/>
          <w:szCs w:val="28"/>
        </w:rPr>
        <w:t>н</w:t>
      </w:r>
      <w:proofErr w:type="spellEnd"/>
      <w:r w:rsidRPr="00DC662D">
        <w:rPr>
          <w:color w:val="000000"/>
          <w:sz w:val="28"/>
          <w:szCs w:val="28"/>
        </w:rPr>
        <w:t xml:space="preserve"> о в л я е т:</w:t>
      </w:r>
    </w:p>
    <w:p w:rsidR="00FD7A2E" w:rsidRPr="00DC662D" w:rsidRDefault="00FD7A2E" w:rsidP="00C7064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eastAsia="en-US"/>
        </w:rPr>
      </w:pPr>
      <w:r w:rsidRPr="00DC662D">
        <w:rPr>
          <w:color w:val="000000"/>
          <w:sz w:val="28"/>
          <w:szCs w:val="28"/>
        </w:rPr>
        <w:t xml:space="preserve">1. </w:t>
      </w:r>
      <w:r w:rsidRPr="00DC662D">
        <w:rPr>
          <w:sz w:val="28"/>
          <w:szCs w:val="28"/>
          <w:lang w:eastAsia="en-US"/>
        </w:rPr>
        <w:t>Провести в 2019 год</w:t>
      </w:r>
      <w:r w:rsidR="00C27EAB" w:rsidRPr="00DC662D">
        <w:rPr>
          <w:sz w:val="28"/>
          <w:szCs w:val="28"/>
          <w:lang w:eastAsia="en-US"/>
        </w:rPr>
        <w:t>у</w:t>
      </w:r>
      <w:r w:rsidRPr="00DC662D">
        <w:rPr>
          <w:sz w:val="28"/>
          <w:szCs w:val="28"/>
          <w:lang w:eastAsia="en-US"/>
        </w:rPr>
        <w:t xml:space="preserve"> на территории </w:t>
      </w:r>
      <w:r w:rsidR="00C27EAB" w:rsidRPr="00DC662D">
        <w:rPr>
          <w:sz w:val="28"/>
          <w:szCs w:val="28"/>
          <w:lang w:eastAsia="en-US"/>
        </w:rPr>
        <w:t>Танзыбейского сельсовета</w:t>
      </w:r>
      <w:r w:rsidRPr="00DC662D">
        <w:rPr>
          <w:sz w:val="28"/>
          <w:szCs w:val="28"/>
          <w:lang w:eastAsia="en-US"/>
        </w:rPr>
        <w:t xml:space="preserve"> Всероссийскую акцию «Безопасность детства».</w:t>
      </w:r>
    </w:p>
    <w:p w:rsidR="00FD7A2E" w:rsidRPr="00DC662D" w:rsidRDefault="00FD7A2E" w:rsidP="00C7064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eastAsia="en-US"/>
        </w:rPr>
      </w:pPr>
      <w:r w:rsidRPr="00DC662D">
        <w:rPr>
          <w:sz w:val="28"/>
          <w:szCs w:val="28"/>
          <w:lang w:eastAsia="en-US"/>
        </w:rPr>
        <w:t xml:space="preserve">2. Создать </w:t>
      </w:r>
      <w:r w:rsidR="00C27EAB" w:rsidRPr="00DC662D">
        <w:rPr>
          <w:sz w:val="28"/>
          <w:szCs w:val="28"/>
          <w:lang w:eastAsia="en-US"/>
        </w:rPr>
        <w:t>комиссию</w:t>
      </w:r>
      <w:r w:rsidRPr="00DC662D">
        <w:rPr>
          <w:sz w:val="28"/>
          <w:szCs w:val="28"/>
          <w:lang w:eastAsia="en-US"/>
        </w:rPr>
        <w:t xml:space="preserve"> по организации и проведению на территории </w:t>
      </w:r>
      <w:r w:rsidR="00C27EAB" w:rsidRPr="00DC662D">
        <w:rPr>
          <w:sz w:val="28"/>
          <w:szCs w:val="28"/>
          <w:lang w:eastAsia="en-US"/>
        </w:rPr>
        <w:t>Танзыбейского сельсовета</w:t>
      </w:r>
      <w:r w:rsidRPr="00DC662D">
        <w:rPr>
          <w:sz w:val="28"/>
          <w:szCs w:val="28"/>
          <w:lang w:eastAsia="en-US"/>
        </w:rPr>
        <w:t xml:space="preserve"> акции «Безопасность детства» в 2019 год</w:t>
      </w:r>
      <w:r w:rsidR="00C27EAB" w:rsidRPr="00DC662D">
        <w:rPr>
          <w:sz w:val="28"/>
          <w:szCs w:val="28"/>
          <w:lang w:eastAsia="en-US"/>
        </w:rPr>
        <w:t>у</w:t>
      </w:r>
      <w:r w:rsidRPr="00DC662D">
        <w:rPr>
          <w:sz w:val="28"/>
          <w:szCs w:val="28"/>
          <w:lang w:eastAsia="en-US"/>
        </w:rPr>
        <w:t>.</w:t>
      </w:r>
    </w:p>
    <w:p w:rsidR="00FD7A2E" w:rsidRPr="00DC662D" w:rsidRDefault="00FD7A2E" w:rsidP="00C7064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eastAsia="en-US"/>
        </w:rPr>
      </w:pPr>
      <w:r w:rsidRPr="00DC662D">
        <w:rPr>
          <w:sz w:val="28"/>
          <w:szCs w:val="28"/>
          <w:lang w:eastAsia="en-US"/>
        </w:rPr>
        <w:t>3. Утвердить:</w:t>
      </w:r>
    </w:p>
    <w:p w:rsidR="00FD7A2E" w:rsidRPr="00DC662D" w:rsidRDefault="00FD7A2E" w:rsidP="00C7064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eastAsia="en-US"/>
        </w:rPr>
      </w:pPr>
      <w:r w:rsidRPr="00DC662D">
        <w:rPr>
          <w:sz w:val="28"/>
          <w:szCs w:val="28"/>
          <w:lang w:eastAsia="en-US"/>
        </w:rPr>
        <w:t xml:space="preserve">1) состав </w:t>
      </w:r>
      <w:r w:rsidR="003441C9" w:rsidRPr="00DC662D">
        <w:rPr>
          <w:sz w:val="28"/>
          <w:szCs w:val="28"/>
          <w:lang w:eastAsia="en-US"/>
        </w:rPr>
        <w:t>комиссии</w:t>
      </w:r>
      <w:r w:rsidRPr="00DC662D">
        <w:rPr>
          <w:sz w:val="28"/>
          <w:szCs w:val="28"/>
          <w:lang w:eastAsia="en-US"/>
        </w:rPr>
        <w:t xml:space="preserve"> по организации и проведению на территории </w:t>
      </w:r>
      <w:r w:rsidR="003441C9" w:rsidRPr="00DC662D">
        <w:rPr>
          <w:sz w:val="28"/>
          <w:szCs w:val="28"/>
          <w:lang w:eastAsia="en-US"/>
        </w:rPr>
        <w:t xml:space="preserve">Танзыбейского сельсовета </w:t>
      </w:r>
      <w:r w:rsidRPr="00DC662D">
        <w:rPr>
          <w:sz w:val="28"/>
          <w:szCs w:val="28"/>
          <w:lang w:eastAsia="en-US"/>
        </w:rPr>
        <w:t>акции «Безопасность детства» в 2019 год</w:t>
      </w:r>
      <w:r w:rsidR="003441C9" w:rsidRPr="00DC662D">
        <w:rPr>
          <w:sz w:val="28"/>
          <w:szCs w:val="28"/>
          <w:lang w:eastAsia="en-US"/>
        </w:rPr>
        <w:t>у</w:t>
      </w:r>
      <w:r w:rsidRPr="00DC662D">
        <w:rPr>
          <w:sz w:val="28"/>
          <w:szCs w:val="28"/>
          <w:lang w:eastAsia="en-US"/>
        </w:rPr>
        <w:t xml:space="preserve"> (приложение № 1);</w:t>
      </w:r>
    </w:p>
    <w:p w:rsidR="003441C9" w:rsidRPr="00DC662D" w:rsidRDefault="00FD7A2E" w:rsidP="00C7064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eastAsia="en-US"/>
        </w:rPr>
      </w:pPr>
      <w:r w:rsidRPr="00DC662D">
        <w:rPr>
          <w:sz w:val="28"/>
          <w:szCs w:val="28"/>
          <w:lang w:eastAsia="en-US"/>
        </w:rPr>
        <w:t xml:space="preserve">2) план мероприятий по проведению на территории </w:t>
      </w:r>
      <w:r w:rsidR="003441C9" w:rsidRPr="00DC662D">
        <w:rPr>
          <w:sz w:val="28"/>
          <w:szCs w:val="28"/>
          <w:lang w:eastAsia="en-US"/>
        </w:rPr>
        <w:t>Танзыбейского сельсовета</w:t>
      </w:r>
      <w:r w:rsidRPr="00DC662D">
        <w:rPr>
          <w:sz w:val="28"/>
          <w:szCs w:val="28"/>
          <w:lang w:eastAsia="en-US"/>
        </w:rPr>
        <w:t xml:space="preserve"> акции «Безопасность детства» в 2019 год</w:t>
      </w:r>
      <w:r w:rsidR="003441C9" w:rsidRPr="00DC662D">
        <w:rPr>
          <w:sz w:val="28"/>
          <w:szCs w:val="28"/>
          <w:lang w:eastAsia="en-US"/>
        </w:rPr>
        <w:t>у</w:t>
      </w:r>
      <w:r w:rsidRPr="00DC662D">
        <w:rPr>
          <w:sz w:val="28"/>
          <w:szCs w:val="28"/>
          <w:lang w:eastAsia="en-US"/>
        </w:rPr>
        <w:t xml:space="preserve"> (приложение № 2);</w:t>
      </w:r>
    </w:p>
    <w:p w:rsidR="00FD7A2E" w:rsidRPr="00DC662D" w:rsidRDefault="006D1204" w:rsidP="006D120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eastAsia="en-US"/>
        </w:rPr>
      </w:pPr>
      <w:r w:rsidRPr="00DC662D">
        <w:rPr>
          <w:sz w:val="28"/>
          <w:szCs w:val="28"/>
          <w:lang w:eastAsia="en-US"/>
        </w:rPr>
        <w:t>3</w:t>
      </w:r>
      <w:r w:rsidR="003441C9" w:rsidRPr="00DC662D">
        <w:rPr>
          <w:sz w:val="28"/>
          <w:szCs w:val="28"/>
          <w:lang w:eastAsia="en-US"/>
        </w:rPr>
        <w:t>)</w:t>
      </w:r>
      <w:r w:rsidR="00FD7A2E" w:rsidRPr="00DC662D">
        <w:rPr>
          <w:sz w:val="28"/>
          <w:szCs w:val="28"/>
          <w:lang w:eastAsia="en-US"/>
        </w:rPr>
        <w:t xml:space="preserve"> Рекомендовать </w:t>
      </w:r>
      <w:r w:rsidR="003441C9" w:rsidRPr="00DC662D">
        <w:rPr>
          <w:sz w:val="28"/>
          <w:szCs w:val="28"/>
          <w:lang w:eastAsia="en-US"/>
        </w:rPr>
        <w:t>руководителям образовательных учреждений</w:t>
      </w:r>
      <w:r w:rsidR="00596779">
        <w:rPr>
          <w:sz w:val="28"/>
          <w:szCs w:val="28"/>
          <w:lang w:eastAsia="en-US"/>
        </w:rPr>
        <w:t>, расположенных на территории</w:t>
      </w:r>
      <w:r w:rsidR="003441C9" w:rsidRPr="00DC662D">
        <w:rPr>
          <w:sz w:val="28"/>
          <w:szCs w:val="28"/>
          <w:lang w:eastAsia="en-US"/>
        </w:rPr>
        <w:t xml:space="preserve"> Танзыбейского сельсовета</w:t>
      </w:r>
      <w:r w:rsidRPr="00DC662D">
        <w:rPr>
          <w:sz w:val="28"/>
          <w:szCs w:val="28"/>
          <w:lang w:eastAsia="en-US"/>
        </w:rPr>
        <w:t xml:space="preserve"> </w:t>
      </w:r>
      <w:r w:rsidR="00FD7A2E" w:rsidRPr="00DC662D">
        <w:rPr>
          <w:sz w:val="28"/>
          <w:szCs w:val="28"/>
          <w:lang w:eastAsia="en-US"/>
        </w:rPr>
        <w:t xml:space="preserve">принять участие в организации и проведении на территории </w:t>
      </w:r>
      <w:r w:rsidR="003441C9" w:rsidRPr="00DC662D">
        <w:rPr>
          <w:sz w:val="28"/>
          <w:szCs w:val="28"/>
          <w:lang w:eastAsia="en-US"/>
        </w:rPr>
        <w:t>Танзыбейского сельсовета</w:t>
      </w:r>
      <w:r w:rsidR="00FD7A2E" w:rsidRPr="00DC662D">
        <w:rPr>
          <w:sz w:val="28"/>
          <w:szCs w:val="28"/>
          <w:lang w:eastAsia="en-US"/>
        </w:rPr>
        <w:t xml:space="preserve"> акции «Безопасность детства» в 2019 год</w:t>
      </w:r>
      <w:r w:rsidR="007B4D37" w:rsidRPr="00DC662D">
        <w:rPr>
          <w:sz w:val="28"/>
          <w:szCs w:val="28"/>
          <w:lang w:eastAsia="en-US"/>
        </w:rPr>
        <w:t>у</w:t>
      </w:r>
      <w:r w:rsidR="00FD7A2E" w:rsidRPr="00DC662D">
        <w:rPr>
          <w:sz w:val="28"/>
          <w:szCs w:val="28"/>
          <w:lang w:eastAsia="en-US"/>
        </w:rPr>
        <w:t>;</w:t>
      </w:r>
    </w:p>
    <w:p w:rsidR="007B4D37" w:rsidRPr="00DC662D" w:rsidRDefault="00FD7A2E" w:rsidP="00596779">
      <w:pPr>
        <w:suppressAutoHyphens/>
        <w:autoSpaceDE w:val="0"/>
        <w:ind w:firstLine="284"/>
        <w:jc w:val="both"/>
        <w:rPr>
          <w:sz w:val="28"/>
          <w:szCs w:val="28"/>
          <w:lang w:eastAsia="en-US"/>
        </w:rPr>
      </w:pPr>
      <w:r w:rsidRPr="00DC662D">
        <w:rPr>
          <w:sz w:val="28"/>
          <w:szCs w:val="28"/>
          <w:lang w:eastAsia="en-US"/>
        </w:rPr>
        <w:t xml:space="preserve"> </w:t>
      </w:r>
      <w:r w:rsidR="006D1204" w:rsidRPr="00DC662D">
        <w:rPr>
          <w:sz w:val="28"/>
          <w:szCs w:val="28"/>
          <w:lang w:eastAsia="en-US"/>
        </w:rPr>
        <w:t xml:space="preserve">4. </w:t>
      </w:r>
      <w:proofErr w:type="gramStart"/>
      <w:r w:rsidR="007B4D37" w:rsidRPr="00DC662D">
        <w:rPr>
          <w:sz w:val="28"/>
          <w:szCs w:val="28"/>
          <w:lang w:eastAsia="en-US"/>
        </w:rPr>
        <w:t>Контроль за</w:t>
      </w:r>
      <w:proofErr w:type="gramEnd"/>
      <w:r w:rsidR="007B4D37" w:rsidRPr="00DC662D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C662D" w:rsidRPr="00DC662D" w:rsidRDefault="00DC662D" w:rsidP="00DC662D">
      <w:pPr>
        <w:suppressAutoHyphens/>
        <w:autoSpaceDE w:val="0"/>
        <w:ind w:firstLine="426"/>
        <w:jc w:val="both"/>
        <w:rPr>
          <w:bCs/>
          <w:sz w:val="28"/>
          <w:szCs w:val="28"/>
        </w:rPr>
      </w:pPr>
      <w:r w:rsidRPr="00DC662D">
        <w:rPr>
          <w:bCs/>
          <w:sz w:val="28"/>
          <w:szCs w:val="28"/>
        </w:rPr>
        <w:t xml:space="preserve">5. </w:t>
      </w:r>
      <w:r w:rsidRPr="00DC662D">
        <w:rPr>
          <w:sz w:val="28"/>
          <w:szCs w:val="28"/>
          <w:lang w:eastAsia="en-US"/>
        </w:rPr>
        <w:t xml:space="preserve">Постановление вступает в силу в день, следующий за днём его официального опубликования в информационном бюллетене «Вести </w:t>
      </w:r>
      <w:proofErr w:type="spellStart"/>
      <w:r w:rsidRPr="00DC662D">
        <w:rPr>
          <w:sz w:val="28"/>
          <w:szCs w:val="28"/>
          <w:lang w:eastAsia="en-US"/>
        </w:rPr>
        <w:t>Танзыбея</w:t>
      </w:r>
      <w:proofErr w:type="spellEnd"/>
      <w:r w:rsidRPr="00DC662D">
        <w:rPr>
          <w:bCs/>
          <w:sz w:val="28"/>
          <w:szCs w:val="28"/>
        </w:rPr>
        <w:t>».</w:t>
      </w:r>
    </w:p>
    <w:p w:rsidR="007B4D37" w:rsidRPr="00DC662D" w:rsidRDefault="007B4D37" w:rsidP="007B4D37">
      <w:pPr>
        <w:jc w:val="both"/>
        <w:rPr>
          <w:sz w:val="28"/>
          <w:szCs w:val="28"/>
        </w:rPr>
      </w:pPr>
    </w:p>
    <w:p w:rsidR="007B4D37" w:rsidRPr="00DC662D" w:rsidRDefault="007B4D37" w:rsidP="007B4D37">
      <w:pPr>
        <w:jc w:val="both"/>
        <w:rPr>
          <w:sz w:val="28"/>
          <w:szCs w:val="28"/>
        </w:rPr>
      </w:pPr>
    </w:p>
    <w:p w:rsidR="007B4D37" w:rsidRPr="00DC662D" w:rsidRDefault="007B4D37" w:rsidP="006D1204">
      <w:pPr>
        <w:suppressAutoHyphens/>
        <w:autoSpaceDE w:val="0"/>
        <w:jc w:val="both"/>
        <w:rPr>
          <w:sz w:val="28"/>
          <w:szCs w:val="28"/>
          <w:lang w:eastAsia="en-US"/>
        </w:rPr>
      </w:pPr>
      <w:r w:rsidRPr="00DC662D">
        <w:rPr>
          <w:sz w:val="28"/>
          <w:szCs w:val="28"/>
          <w:lang w:eastAsia="en-US"/>
        </w:rPr>
        <w:t>Глава администрации                                                                      Н.В. Бычкова</w:t>
      </w:r>
    </w:p>
    <w:p w:rsidR="007B4D37" w:rsidRPr="00DC662D" w:rsidRDefault="007B4D37" w:rsidP="006D1204">
      <w:pPr>
        <w:suppressAutoHyphens/>
        <w:autoSpaceDE w:val="0"/>
        <w:jc w:val="both"/>
        <w:rPr>
          <w:sz w:val="28"/>
          <w:szCs w:val="28"/>
          <w:lang w:eastAsia="en-US"/>
        </w:rPr>
      </w:pPr>
      <w:r w:rsidRPr="00DC662D">
        <w:rPr>
          <w:sz w:val="28"/>
          <w:szCs w:val="28"/>
          <w:lang w:eastAsia="en-US"/>
        </w:rPr>
        <w:t>Танзыбейского сельсовета</w:t>
      </w:r>
    </w:p>
    <w:p w:rsidR="00FD7A2E" w:rsidRDefault="00FD7A2E" w:rsidP="007B4D37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FD7A2E" w:rsidRDefault="00FD7A2E" w:rsidP="0040088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D1204" w:rsidRDefault="006D1204" w:rsidP="0040088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D1204" w:rsidRDefault="006D1204" w:rsidP="0040088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96779" w:rsidRDefault="00596779" w:rsidP="0040088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96779" w:rsidRDefault="00596779" w:rsidP="0040088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96779" w:rsidRDefault="00596779" w:rsidP="0040088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96779" w:rsidRDefault="00596779" w:rsidP="0040088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D7A2E" w:rsidRDefault="00FD7A2E" w:rsidP="00DC662D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D7A2E" w:rsidRPr="008D6EC9" w:rsidRDefault="00FD7A2E" w:rsidP="00400883">
      <w:pPr>
        <w:jc w:val="right"/>
      </w:pPr>
      <w:r w:rsidRPr="008D6EC9">
        <w:t>Приложение 1</w:t>
      </w:r>
    </w:p>
    <w:p w:rsidR="00FD7A2E" w:rsidRPr="008D6EC9" w:rsidRDefault="00FD7A2E" w:rsidP="00400883">
      <w:pPr>
        <w:jc w:val="right"/>
      </w:pPr>
      <w:r w:rsidRPr="008D6EC9">
        <w:t xml:space="preserve"> к постановлению администрации </w:t>
      </w:r>
    </w:p>
    <w:p w:rsidR="008815C5" w:rsidRDefault="008815C5" w:rsidP="00400883">
      <w:pPr>
        <w:ind w:right="565"/>
        <w:jc w:val="right"/>
      </w:pPr>
      <w:r>
        <w:rPr>
          <w:rFonts w:ascii="TimesNewRomanPSMT" w:hAnsi="TimesNewRomanPSMT" w:cs="TimesNewRomanPSMT"/>
          <w:sz w:val="26"/>
          <w:szCs w:val="26"/>
          <w:lang w:eastAsia="en-US"/>
        </w:rPr>
        <w:t>Танзыбейского сельсовета</w:t>
      </w:r>
      <w:r w:rsidRPr="008D6EC9">
        <w:t xml:space="preserve"> </w:t>
      </w:r>
    </w:p>
    <w:p w:rsidR="00FD7A2E" w:rsidRPr="008D6EC9" w:rsidRDefault="00FD7A2E" w:rsidP="00400883">
      <w:pPr>
        <w:ind w:right="565"/>
        <w:jc w:val="right"/>
      </w:pPr>
      <w:r w:rsidRPr="008D6EC9">
        <w:t xml:space="preserve">от </w:t>
      </w:r>
      <w:r w:rsidR="00E23FB5">
        <w:t>16.07.2019</w:t>
      </w:r>
      <w:r w:rsidRPr="008D6EC9">
        <w:t xml:space="preserve"> №</w:t>
      </w:r>
      <w:r w:rsidR="00E23FB5">
        <w:t>81-П</w:t>
      </w:r>
    </w:p>
    <w:p w:rsidR="00FD7A2E" w:rsidRDefault="00FD7A2E" w:rsidP="00400883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FD7A2E" w:rsidRDefault="00FD7A2E" w:rsidP="0040088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D7A2E" w:rsidRPr="00DE3436" w:rsidRDefault="00FD7A2E" w:rsidP="00DE3436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DE3436">
        <w:rPr>
          <w:color w:val="000000"/>
          <w:sz w:val="30"/>
          <w:szCs w:val="30"/>
        </w:rPr>
        <w:t>СОСТАВ</w:t>
      </w:r>
    </w:p>
    <w:p w:rsidR="00FD7A2E" w:rsidRPr="003A2353" w:rsidRDefault="008815C5" w:rsidP="00DE3436">
      <w:pPr>
        <w:pStyle w:val="p8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комиссии</w:t>
      </w:r>
      <w:r w:rsidR="00FD7A2E">
        <w:rPr>
          <w:color w:val="000000"/>
          <w:sz w:val="26"/>
          <w:szCs w:val="26"/>
        </w:rPr>
        <w:t xml:space="preserve"> по организации и проведению на </w:t>
      </w:r>
      <w:r w:rsidR="00FD7A2E" w:rsidRPr="003A2353">
        <w:rPr>
          <w:bCs/>
          <w:color w:val="000000"/>
          <w:sz w:val="26"/>
          <w:szCs w:val="26"/>
        </w:rPr>
        <w:t xml:space="preserve">территории </w:t>
      </w:r>
    </w:p>
    <w:p w:rsidR="008815C5" w:rsidRDefault="008815C5" w:rsidP="00DE3436">
      <w:pPr>
        <w:pStyle w:val="p8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  <w:lang w:eastAsia="en-US"/>
        </w:rPr>
        <w:t>Танзыбейского сельсовета</w:t>
      </w:r>
      <w:r w:rsidRPr="003A2353">
        <w:rPr>
          <w:bCs/>
          <w:color w:val="000000"/>
          <w:sz w:val="26"/>
          <w:szCs w:val="26"/>
        </w:rPr>
        <w:t xml:space="preserve"> </w:t>
      </w:r>
    </w:p>
    <w:p w:rsidR="00FD7A2E" w:rsidRPr="003A2353" w:rsidRDefault="00FD7A2E" w:rsidP="00DE3436">
      <w:pPr>
        <w:pStyle w:val="p8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3A2353">
        <w:rPr>
          <w:bCs/>
          <w:color w:val="000000"/>
          <w:sz w:val="26"/>
          <w:szCs w:val="26"/>
        </w:rPr>
        <w:t>Всероссийской акции «Безопасность детства» в 2019 г.</w:t>
      </w:r>
    </w:p>
    <w:p w:rsidR="00FD7A2E" w:rsidRDefault="00FD7A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1"/>
      </w:tblGrid>
      <w:tr w:rsidR="00FD7A2E" w:rsidTr="003B69C0">
        <w:tc>
          <w:tcPr>
            <w:tcW w:w="3510" w:type="dxa"/>
          </w:tcPr>
          <w:p w:rsidR="00FD7A2E" w:rsidRPr="003B69C0" w:rsidRDefault="009E21C1">
            <w:r>
              <w:rPr>
                <w:sz w:val="22"/>
                <w:szCs w:val="22"/>
              </w:rPr>
              <w:t>Бычкова Нина Васильевна</w:t>
            </w:r>
          </w:p>
        </w:tc>
        <w:tc>
          <w:tcPr>
            <w:tcW w:w="6061" w:type="dxa"/>
          </w:tcPr>
          <w:p w:rsidR="00FD7A2E" w:rsidRPr="003B69C0" w:rsidRDefault="00FD7A2E" w:rsidP="009E21C1">
            <w:pPr>
              <w:pStyle w:val="a4"/>
              <w:tabs>
                <w:tab w:val="left" w:pos="9072"/>
              </w:tabs>
              <w:ind w:firstLine="0"/>
              <w:jc w:val="both"/>
            </w:pPr>
            <w:r w:rsidRPr="003B69C0">
              <w:rPr>
                <w:sz w:val="22"/>
                <w:szCs w:val="22"/>
              </w:rPr>
              <w:t xml:space="preserve">- председатель </w:t>
            </w:r>
            <w:r w:rsidR="006A6E16">
              <w:rPr>
                <w:sz w:val="22"/>
                <w:szCs w:val="22"/>
              </w:rPr>
              <w:t>комиссии</w:t>
            </w:r>
            <w:r w:rsidRPr="003B69C0">
              <w:rPr>
                <w:sz w:val="22"/>
                <w:szCs w:val="22"/>
              </w:rPr>
              <w:t xml:space="preserve"> - глав</w:t>
            </w:r>
            <w:r w:rsidR="009E21C1">
              <w:rPr>
                <w:sz w:val="22"/>
                <w:szCs w:val="22"/>
              </w:rPr>
              <w:t>а</w:t>
            </w:r>
            <w:r w:rsidRPr="003B69C0">
              <w:rPr>
                <w:sz w:val="22"/>
                <w:szCs w:val="22"/>
              </w:rPr>
              <w:t xml:space="preserve"> администрации </w:t>
            </w:r>
            <w:r w:rsidR="006A6E16" w:rsidRPr="006A6E16">
              <w:rPr>
                <w:sz w:val="22"/>
                <w:szCs w:val="22"/>
              </w:rPr>
              <w:t>Танзыбейского сельсовета</w:t>
            </w:r>
            <w:r w:rsidRPr="003B69C0">
              <w:rPr>
                <w:sz w:val="22"/>
                <w:szCs w:val="22"/>
              </w:rPr>
              <w:t>;</w:t>
            </w:r>
          </w:p>
        </w:tc>
      </w:tr>
      <w:tr w:rsidR="00FD7A2E" w:rsidTr="003B69C0">
        <w:tc>
          <w:tcPr>
            <w:tcW w:w="3510" w:type="dxa"/>
          </w:tcPr>
          <w:p w:rsidR="00FD7A2E" w:rsidRPr="003B69C0" w:rsidRDefault="009E21C1">
            <w:proofErr w:type="spellStart"/>
            <w:r>
              <w:t>Наумочкина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6061" w:type="dxa"/>
          </w:tcPr>
          <w:p w:rsidR="00FD7A2E" w:rsidRPr="003B69C0" w:rsidRDefault="00FD7A2E" w:rsidP="009E21C1">
            <w:pPr>
              <w:jc w:val="both"/>
            </w:pPr>
            <w:r w:rsidRPr="003B69C0">
              <w:rPr>
                <w:sz w:val="22"/>
                <w:szCs w:val="22"/>
              </w:rPr>
              <w:t xml:space="preserve">- заместитель председателя </w:t>
            </w:r>
            <w:r w:rsidR="006A6E16">
              <w:rPr>
                <w:sz w:val="22"/>
                <w:szCs w:val="22"/>
              </w:rPr>
              <w:t>комиссии</w:t>
            </w:r>
            <w:r w:rsidRPr="003B69C0">
              <w:rPr>
                <w:sz w:val="22"/>
                <w:szCs w:val="22"/>
              </w:rPr>
              <w:t xml:space="preserve"> </w:t>
            </w:r>
            <w:r w:rsidR="006A6E16">
              <w:rPr>
                <w:sz w:val="22"/>
                <w:szCs w:val="22"/>
              </w:rPr>
              <w:t>–</w:t>
            </w:r>
            <w:r w:rsidRPr="003B69C0">
              <w:rPr>
                <w:sz w:val="22"/>
                <w:szCs w:val="22"/>
              </w:rPr>
              <w:t xml:space="preserve"> </w:t>
            </w:r>
            <w:r w:rsidR="009E21C1" w:rsidRPr="003B69C0">
              <w:rPr>
                <w:sz w:val="22"/>
                <w:szCs w:val="22"/>
              </w:rPr>
              <w:t xml:space="preserve">заместитель главы администрации </w:t>
            </w:r>
            <w:r w:rsidR="009E21C1" w:rsidRPr="006A6E16">
              <w:rPr>
                <w:sz w:val="22"/>
                <w:szCs w:val="22"/>
              </w:rPr>
              <w:t>Танзыбейского сельсовета</w:t>
            </w:r>
            <w:r w:rsidRPr="003B69C0">
              <w:rPr>
                <w:sz w:val="22"/>
                <w:szCs w:val="22"/>
              </w:rPr>
              <w:t>;</w:t>
            </w:r>
          </w:p>
        </w:tc>
      </w:tr>
      <w:tr w:rsidR="00FD7A2E" w:rsidTr="003B69C0">
        <w:tc>
          <w:tcPr>
            <w:tcW w:w="3510" w:type="dxa"/>
          </w:tcPr>
          <w:p w:rsidR="00FD7A2E" w:rsidRPr="003B69C0" w:rsidRDefault="009E21C1">
            <w:proofErr w:type="spellStart"/>
            <w:r>
              <w:rPr>
                <w:sz w:val="22"/>
                <w:szCs w:val="22"/>
              </w:rPr>
              <w:t>Цедрик</w:t>
            </w:r>
            <w:proofErr w:type="spellEnd"/>
            <w:r>
              <w:rPr>
                <w:sz w:val="22"/>
                <w:szCs w:val="22"/>
              </w:rPr>
              <w:t xml:space="preserve"> Оксана Игнатьевна</w:t>
            </w:r>
          </w:p>
        </w:tc>
        <w:tc>
          <w:tcPr>
            <w:tcW w:w="6061" w:type="dxa"/>
          </w:tcPr>
          <w:p w:rsidR="00FD7A2E" w:rsidRPr="003B69C0" w:rsidRDefault="00FD7A2E" w:rsidP="006A6E16">
            <w:pPr>
              <w:jc w:val="both"/>
            </w:pPr>
            <w:r w:rsidRPr="003B69C0">
              <w:rPr>
                <w:sz w:val="22"/>
                <w:szCs w:val="22"/>
              </w:rPr>
              <w:t xml:space="preserve">- секретарь </w:t>
            </w:r>
            <w:r w:rsidR="006A6E16">
              <w:rPr>
                <w:sz w:val="22"/>
                <w:szCs w:val="22"/>
              </w:rPr>
              <w:t>комиссии</w:t>
            </w:r>
            <w:r w:rsidRPr="003B69C0">
              <w:rPr>
                <w:sz w:val="22"/>
                <w:szCs w:val="22"/>
              </w:rPr>
              <w:t xml:space="preserve"> – </w:t>
            </w:r>
            <w:r w:rsidR="009E21C1">
              <w:rPr>
                <w:sz w:val="22"/>
                <w:szCs w:val="22"/>
              </w:rPr>
              <w:t>ведущий специалист администрации</w:t>
            </w:r>
            <w:r w:rsidR="009E21C1">
              <w:rPr>
                <w:rFonts w:ascii="TimesNewRomanPSMT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="009E21C1" w:rsidRPr="006A6E16">
              <w:rPr>
                <w:sz w:val="22"/>
                <w:szCs w:val="22"/>
              </w:rPr>
              <w:t>Танзыбейского сельсовета</w:t>
            </w:r>
            <w:r w:rsidRPr="003B69C0">
              <w:rPr>
                <w:sz w:val="22"/>
                <w:szCs w:val="22"/>
              </w:rPr>
              <w:t>;</w:t>
            </w:r>
          </w:p>
        </w:tc>
      </w:tr>
      <w:tr w:rsidR="00FD7A2E" w:rsidTr="003B69C0">
        <w:tc>
          <w:tcPr>
            <w:tcW w:w="3510" w:type="dxa"/>
          </w:tcPr>
          <w:p w:rsidR="00FD7A2E" w:rsidRPr="003B69C0" w:rsidRDefault="00BE36A1">
            <w:r>
              <w:rPr>
                <w:sz w:val="22"/>
                <w:szCs w:val="22"/>
              </w:rPr>
              <w:t>Никитина Ирина Анатольевна</w:t>
            </w:r>
          </w:p>
        </w:tc>
        <w:tc>
          <w:tcPr>
            <w:tcW w:w="6061" w:type="dxa"/>
          </w:tcPr>
          <w:p w:rsidR="00FD7A2E" w:rsidRPr="003B69C0" w:rsidRDefault="00FD7A2E" w:rsidP="00B93380">
            <w:pPr>
              <w:jc w:val="both"/>
            </w:pPr>
            <w:r w:rsidRPr="003B69C0">
              <w:rPr>
                <w:sz w:val="22"/>
                <w:szCs w:val="22"/>
              </w:rPr>
              <w:t xml:space="preserve">- </w:t>
            </w:r>
            <w:proofErr w:type="gramStart"/>
            <w:r w:rsidR="006028D1">
              <w:rPr>
                <w:sz w:val="22"/>
                <w:szCs w:val="22"/>
              </w:rPr>
              <w:t>заведующая филиала</w:t>
            </w:r>
            <w:proofErr w:type="gramEnd"/>
            <w:r w:rsidR="006028D1">
              <w:rPr>
                <w:sz w:val="22"/>
                <w:szCs w:val="22"/>
              </w:rPr>
              <w:t xml:space="preserve"> МБУ «ЕЦБС» «</w:t>
            </w:r>
            <w:proofErr w:type="spellStart"/>
            <w:r w:rsidR="006028D1">
              <w:rPr>
                <w:sz w:val="22"/>
                <w:szCs w:val="22"/>
              </w:rPr>
              <w:t>Танзыбейская</w:t>
            </w:r>
            <w:proofErr w:type="spellEnd"/>
            <w:r w:rsidR="006028D1">
              <w:rPr>
                <w:sz w:val="22"/>
                <w:szCs w:val="22"/>
              </w:rPr>
              <w:t xml:space="preserve"> библиотека» №1</w:t>
            </w:r>
            <w:r w:rsidR="00B93380">
              <w:rPr>
                <w:sz w:val="22"/>
                <w:szCs w:val="22"/>
              </w:rPr>
              <w:t>,</w:t>
            </w:r>
            <w:r w:rsidR="00B93380">
              <w:rPr>
                <w:b/>
              </w:rPr>
              <w:t xml:space="preserve"> </w:t>
            </w:r>
            <w:r w:rsidR="00B93380" w:rsidRPr="00B93380">
              <w:rPr>
                <w:sz w:val="22"/>
                <w:szCs w:val="22"/>
              </w:rPr>
              <w:t>депутат Танзыбейского сельского Совета депутатов</w:t>
            </w:r>
            <w:r w:rsidRPr="003B69C0">
              <w:rPr>
                <w:sz w:val="22"/>
                <w:szCs w:val="22"/>
              </w:rPr>
              <w:t>;</w:t>
            </w:r>
          </w:p>
        </w:tc>
      </w:tr>
      <w:tr w:rsidR="00FD7A2E" w:rsidTr="003B69C0">
        <w:tc>
          <w:tcPr>
            <w:tcW w:w="3510" w:type="dxa"/>
          </w:tcPr>
          <w:p w:rsidR="00FD7A2E" w:rsidRPr="003B69C0" w:rsidRDefault="00B93380">
            <w:proofErr w:type="spellStart"/>
            <w:r>
              <w:rPr>
                <w:sz w:val="22"/>
                <w:szCs w:val="22"/>
              </w:rPr>
              <w:t>Крючкова</w:t>
            </w:r>
            <w:proofErr w:type="spellEnd"/>
            <w:r>
              <w:rPr>
                <w:sz w:val="22"/>
                <w:szCs w:val="22"/>
              </w:rPr>
              <w:t xml:space="preserve"> Анастасия Михайловна</w:t>
            </w:r>
          </w:p>
        </w:tc>
        <w:tc>
          <w:tcPr>
            <w:tcW w:w="6061" w:type="dxa"/>
          </w:tcPr>
          <w:p w:rsidR="00FD7A2E" w:rsidRDefault="00FD7A2E" w:rsidP="00B93380">
            <w:pPr>
              <w:pStyle w:val="1"/>
              <w:spacing w:line="300" w:lineRule="atLeast"/>
              <w:jc w:val="both"/>
            </w:pPr>
            <w:r w:rsidRPr="003B69C0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B93380">
              <w:rPr>
                <w:rFonts w:ascii="Times New Roman" w:hAnsi="Times New Roman"/>
                <w:b w:val="0"/>
                <w:sz w:val="24"/>
                <w:szCs w:val="24"/>
              </w:rPr>
              <w:t>депутат Танзыбейского сельского Совета депутатов</w:t>
            </w:r>
            <w:r w:rsidRPr="003B69C0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r>
              <w:t xml:space="preserve"> </w:t>
            </w:r>
          </w:p>
        </w:tc>
      </w:tr>
      <w:tr w:rsidR="00FD7A2E" w:rsidTr="003B69C0">
        <w:tc>
          <w:tcPr>
            <w:tcW w:w="3510" w:type="dxa"/>
          </w:tcPr>
          <w:p w:rsidR="00FD7A2E" w:rsidRPr="003B69C0" w:rsidRDefault="00B93380">
            <w:proofErr w:type="spellStart"/>
            <w:r>
              <w:rPr>
                <w:sz w:val="22"/>
                <w:szCs w:val="22"/>
              </w:rPr>
              <w:t>Игнатюк</w:t>
            </w:r>
            <w:proofErr w:type="spellEnd"/>
            <w:r>
              <w:rPr>
                <w:sz w:val="22"/>
                <w:szCs w:val="22"/>
              </w:rPr>
              <w:t xml:space="preserve"> Дмитрий Николаевич</w:t>
            </w:r>
          </w:p>
        </w:tc>
        <w:tc>
          <w:tcPr>
            <w:tcW w:w="6061" w:type="dxa"/>
          </w:tcPr>
          <w:p w:rsidR="00FD7A2E" w:rsidRPr="003B69C0" w:rsidRDefault="00FD7A2E" w:rsidP="00B93380">
            <w:pPr>
              <w:pStyle w:val="1"/>
              <w:spacing w:line="30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69C0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B93380">
              <w:rPr>
                <w:rFonts w:ascii="Times New Roman" w:hAnsi="Times New Roman"/>
                <w:b w:val="0"/>
                <w:sz w:val="24"/>
                <w:szCs w:val="24"/>
              </w:rPr>
              <w:t>директор МБУ «Спортивный клуб «Прометей» администрации Танзыбейского сельсовета, депутат Ермаковского районного Совета депутатов</w:t>
            </w:r>
            <w:r w:rsidRPr="003B69C0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</w:tc>
      </w:tr>
      <w:tr w:rsidR="009E21C1" w:rsidTr="003B69C0">
        <w:tc>
          <w:tcPr>
            <w:tcW w:w="3510" w:type="dxa"/>
          </w:tcPr>
          <w:p w:rsidR="009E21C1" w:rsidRDefault="009E21C1">
            <w:proofErr w:type="spellStart"/>
            <w:r>
              <w:rPr>
                <w:sz w:val="22"/>
                <w:szCs w:val="22"/>
              </w:rPr>
              <w:t>Чипурина</w:t>
            </w:r>
            <w:proofErr w:type="spellEnd"/>
            <w:r>
              <w:rPr>
                <w:sz w:val="22"/>
                <w:szCs w:val="22"/>
              </w:rPr>
              <w:t xml:space="preserve"> Мария  Николаевна</w:t>
            </w:r>
          </w:p>
        </w:tc>
        <w:tc>
          <w:tcPr>
            <w:tcW w:w="6061" w:type="dxa"/>
          </w:tcPr>
          <w:p w:rsidR="009E21C1" w:rsidRPr="003B69C0" w:rsidRDefault="009E21C1" w:rsidP="00C967F7">
            <w:pPr>
              <w:jc w:val="both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Директор </w:t>
            </w:r>
            <w:r>
              <w:rPr>
                <w:sz w:val="22"/>
                <w:szCs w:val="22"/>
              </w:rPr>
              <w:t xml:space="preserve">МБУК «ЕЦКС» филиал «Дом культуры» п. </w:t>
            </w:r>
            <w:proofErr w:type="spellStart"/>
            <w:r>
              <w:rPr>
                <w:sz w:val="22"/>
                <w:szCs w:val="22"/>
              </w:rPr>
              <w:t>Танзыбей</w:t>
            </w:r>
            <w:proofErr w:type="spellEnd"/>
          </w:p>
        </w:tc>
      </w:tr>
    </w:tbl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596779" w:rsidRDefault="00596779">
      <w:pPr>
        <w:rPr>
          <w:b/>
        </w:rPr>
      </w:pPr>
    </w:p>
    <w:p w:rsidR="00596779" w:rsidRDefault="00596779">
      <w:pPr>
        <w:rPr>
          <w:b/>
        </w:rPr>
      </w:pPr>
    </w:p>
    <w:p w:rsidR="00596779" w:rsidRDefault="00596779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FD7A2E" w:rsidRDefault="00FD7A2E">
      <w:pPr>
        <w:rPr>
          <w:b/>
        </w:rPr>
      </w:pPr>
    </w:p>
    <w:p w:rsidR="00A570F3" w:rsidRPr="00036C44" w:rsidRDefault="00A570F3">
      <w:pPr>
        <w:rPr>
          <w:b/>
        </w:rPr>
      </w:pPr>
    </w:p>
    <w:p w:rsidR="00FD7A2E" w:rsidRDefault="00FD7A2E">
      <w:pPr>
        <w:rPr>
          <w:b/>
        </w:rPr>
      </w:pPr>
    </w:p>
    <w:p w:rsidR="00596779" w:rsidRDefault="00596779">
      <w:pPr>
        <w:rPr>
          <w:b/>
        </w:rPr>
      </w:pPr>
    </w:p>
    <w:p w:rsidR="00596779" w:rsidRPr="00036C44" w:rsidRDefault="00596779">
      <w:pPr>
        <w:rPr>
          <w:b/>
        </w:rPr>
      </w:pPr>
    </w:p>
    <w:p w:rsidR="00FD7A2E" w:rsidRPr="008D6EC9" w:rsidRDefault="00FD7A2E" w:rsidP="00620BE0">
      <w:pPr>
        <w:jc w:val="right"/>
      </w:pPr>
      <w:r w:rsidRPr="008D6EC9">
        <w:t xml:space="preserve">Приложение </w:t>
      </w:r>
      <w:r>
        <w:t>2</w:t>
      </w:r>
    </w:p>
    <w:p w:rsidR="00FD7A2E" w:rsidRPr="008D6EC9" w:rsidRDefault="00FD7A2E" w:rsidP="00620BE0">
      <w:pPr>
        <w:jc w:val="right"/>
      </w:pPr>
      <w:r w:rsidRPr="008D6EC9">
        <w:t xml:space="preserve"> к постановлению администрации </w:t>
      </w:r>
    </w:p>
    <w:p w:rsidR="00A570F3" w:rsidRDefault="00A570F3" w:rsidP="00A570F3">
      <w:pPr>
        <w:ind w:right="565"/>
        <w:jc w:val="right"/>
      </w:pPr>
      <w:r w:rsidRPr="00A570F3">
        <w:t>Танзыбейского сельсовета</w:t>
      </w:r>
      <w:r w:rsidRPr="008D6EC9">
        <w:t xml:space="preserve"> </w:t>
      </w:r>
    </w:p>
    <w:p w:rsidR="00E23FB5" w:rsidRPr="008D6EC9" w:rsidRDefault="00E23FB5" w:rsidP="00E23FB5">
      <w:pPr>
        <w:ind w:right="565"/>
        <w:jc w:val="right"/>
      </w:pPr>
      <w:r w:rsidRPr="008D6EC9">
        <w:t xml:space="preserve">от </w:t>
      </w:r>
      <w:r>
        <w:t>16.07.2019</w:t>
      </w:r>
      <w:r w:rsidRPr="008D6EC9">
        <w:t xml:space="preserve"> №</w:t>
      </w:r>
      <w:r>
        <w:t>81-П</w:t>
      </w:r>
    </w:p>
    <w:p w:rsidR="00FD7A2E" w:rsidRDefault="00FD7A2E">
      <w:pPr>
        <w:rPr>
          <w:b/>
        </w:rPr>
      </w:pPr>
    </w:p>
    <w:p w:rsidR="00FD7A2E" w:rsidRDefault="00FD7A2E" w:rsidP="003A2353">
      <w:pPr>
        <w:jc w:val="center"/>
        <w:rPr>
          <w:b/>
        </w:rPr>
      </w:pPr>
    </w:p>
    <w:p w:rsidR="00FD7A2E" w:rsidRDefault="00FD7A2E" w:rsidP="003A2353">
      <w:pPr>
        <w:jc w:val="center"/>
        <w:rPr>
          <w:sz w:val="30"/>
          <w:szCs w:val="30"/>
        </w:rPr>
      </w:pPr>
      <w:r w:rsidRPr="003A2353">
        <w:rPr>
          <w:sz w:val="30"/>
          <w:szCs w:val="30"/>
        </w:rPr>
        <w:t>ПЛАН</w:t>
      </w:r>
    </w:p>
    <w:p w:rsidR="00FD7A2E" w:rsidRPr="003A2353" w:rsidRDefault="00FD7A2E" w:rsidP="003A2353">
      <w:pPr>
        <w:pStyle w:val="p8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мероприятий по проведению </w:t>
      </w:r>
      <w:r>
        <w:rPr>
          <w:color w:val="000000"/>
          <w:sz w:val="26"/>
          <w:szCs w:val="26"/>
        </w:rPr>
        <w:t xml:space="preserve">на </w:t>
      </w:r>
      <w:r w:rsidRPr="003A2353">
        <w:rPr>
          <w:bCs/>
          <w:color w:val="000000"/>
          <w:sz w:val="26"/>
          <w:szCs w:val="26"/>
        </w:rPr>
        <w:t xml:space="preserve">территории </w:t>
      </w:r>
      <w:r w:rsidR="00ED6867">
        <w:rPr>
          <w:bCs/>
          <w:color w:val="000000"/>
          <w:sz w:val="26"/>
          <w:szCs w:val="26"/>
        </w:rPr>
        <w:t>Танзыбейского сельсовета</w:t>
      </w:r>
      <w:r w:rsidRPr="003A2353">
        <w:rPr>
          <w:bCs/>
          <w:color w:val="000000"/>
          <w:sz w:val="26"/>
          <w:szCs w:val="26"/>
        </w:rPr>
        <w:t xml:space="preserve"> </w:t>
      </w:r>
    </w:p>
    <w:p w:rsidR="00FD7A2E" w:rsidRDefault="00FD7A2E" w:rsidP="003A2353">
      <w:pPr>
        <w:pStyle w:val="p8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3A2353">
        <w:rPr>
          <w:bCs/>
          <w:color w:val="000000"/>
          <w:sz w:val="26"/>
          <w:szCs w:val="26"/>
        </w:rPr>
        <w:t>Всероссийской акции «Безопасность детства» в 2019 г.</w:t>
      </w:r>
    </w:p>
    <w:p w:rsidR="00FD7A2E" w:rsidRDefault="00FD7A2E" w:rsidP="003A2353">
      <w:pPr>
        <w:pStyle w:val="p8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588"/>
        <w:gridCol w:w="1701"/>
        <w:gridCol w:w="3017"/>
      </w:tblGrid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B69C0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88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B69C0">
              <w:rPr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B69C0">
              <w:rPr>
                <w:bCs/>
                <w:color w:val="000000"/>
                <w:sz w:val="22"/>
                <w:szCs w:val="22"/>
              </w:rPr>
              <w:t>Время прове</w:t>
            </w:r>
            <w:r w:rsidRPr="003B69C0">
              <w:rPr>
                <w:bCs/>
                <w:color w:val="000000"/>
                <w:sz w:val="22"/>
                <w:szCs w:val="22"/>
              </w:rPr>
              <w:softHyphen/>
              <w:t>дения</w:t>
            </w:r>
          </w:p>
        </w:tc>
        <w:tc>
          <w:tcPr>
            <w:tcW w:w="3017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B69C0">
              <w:rPr>
                <w:bCs/>
                <w:color w:val="000000"/>
                <w:sz w:val="22"/>
                <w:szCs w:val="22"/>
              </w:rPr>
              <w:t>Ответственный ис</w:t>
            </w:r>
            <w:r w:rsidRPr="003B69C0">
              <w:rPr>
                <w:bCs/>
                <w:color w:val="000000"/>
                <w:sz w:val="22"/>
                <w:szCs w:val="22"/>
              </w:rPr>
              <w:softHyphen/>
              <w:t>полнитель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B69C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B69C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B69C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7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B69C0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:rsidR="00596779" w:rsidRPr="003B69C0" w:rsidRDefault="00596779" w:rsidP="00ED686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D6867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Организация рейдов членов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комиссии Танзыбейского сельсовета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По отдельному плану</w:t>
            </w:r>
          </w:p>
        </w:tc>
        <w:tc>
          <w:tcPr>
            <w:tcW w:w="3017" w:type="dxa"/>
          </w:tcPr>
          <w:p w:rsidR="00596779" w:rsidRPr="003B69C0" w:rsidRDefault="00596779" w:rsidP="00ED6867">
            <w:pPr>
              <w:pStyle w:val="p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Члены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комиссии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8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EA0BA2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Обеспечение занято</w:t>
            </w:r>
            <w:r w:rsidRPr="00EA0BA2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сти несовершенно</w:t>
            </w:r>
            <w:r w:rsidRPr="00EA0BA2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летних</w:t>
            </w:r>
          </w:p>
        </w:tc>
        <w:tc>
          <w:tcPr>
            <w:tcW w:w="1701" w:type="dxa"/>
          </w:tcPr>
          <w:p w:rsidR="00596779" w:rsidRPr="003B69C0" w:rsidRDefault="00596779" w:rsidP="00EA0B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Июнь</w:t>
            </w:r>
            <w:r w:rsidRPr="003B69C0">
              <w:rPr>
                <w:sz w:val="22"/>
                <w:szCs w:val="22"/>
                <w:lang w:eastAsia="en-US"/>
              </w:rPr>
              <w:t>-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август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2019 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017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Члены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комиссии</w:t>
            </w:r>
          </w:p>
        </w:tc>
      </w:tr>
      <w:tr w:rsidR="00FD7A2E" w:rsidRPr="003A2353" w:rsidTr="00596779">
        <w:tc>
          <w:tcPr>
            <w:tcW w:w="9822" w:type="dxa"/>
            <w:gridSpan w:val="4"/>
          </w:tcPr>
          <w:p w:rsidR="00FD7A2E" w:rsidRPr="003B69C0" w:rsidRDefault="00FD7A2E" w:rsidP="003B69C0">
            <w:pPr>
              <w:autoSpaceDE w:val="0"/>
              <w:autoSpaceDN w:val="0"/>
              <w:adjustRightInd w:val="0"/>
              <w:jc w:val="center"/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Раздел </w:t>
            </w:r>
            <w:r w:rsidRPr="003B69C0">
              <w:rPr>
                <w:sz w:val="22"/>
                <w:szCs w:val="22"/>
                <w:lang w:eastAsia="en-US"/>
              </w:rPr>
              <w:t>I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. Акция «Безопасная площадка»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B69C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F82F3B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Создание безопасных условий для несовер</w:t>
            </w:r>
            <w:r w:rsidRPr="00F82F3B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шеннолетних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на дет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ских игровых и спор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 xml:space="preserve">тивных площадках 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Круглого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дично</w:t>
            </w:r>
          </w:p>
        </w:tc>
        <w:tc>
          <w:tcPr>
            <w:tcW w:w="3017" w:type="dxa"/>
          </w:tcPr>
          <w:p w:rsidR="00596779" w:rsidRPr="003B69C0" w:rsidRDefault="00596779" w:rsidP="003B69C0">
            <w:pPr>
              <w:jc w:val="both"/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Члены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комиссии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8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Проверка безопасных </w:t>
            </w:r>
            <w:r w:rsidRPr="00F82F3B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условий для несовер</w:t>
            </w:r>
            <w:r w:rsidRPr="00F82F3B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шеннолетних на дет</w:t>
            </w:r>
            <w:r w:rsidRPr="00F82F3B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ских игровых и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спор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 xml:space="preserve">тивных площадках 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Июнь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 w:rsidRPr="003B69C0">
              <w:rPr>
                <w:sz w:val="22"/>
                <w:szCs w:val="22"/>
                <w:lang w:eastAsia="en-US"/>
              </w:rPr>
              <w:t>–</w:t>
            </w:r>
          </w:p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сентябрь</w:t>
            </w:r>
          </w:p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2019 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017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Члены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комиссии</w:t>
            </w:r>
          </w:p>
        </w:tc>
      </w:tr>
      <w:tr w:rsidR="00FD7A2E" w:rsidRPr="003A2353" w:rsidTr="00596779">
        <w:tc>
          <w:tcPr>
            <w:tcW w:w="9822" w:type="dxa"/>
            <w:gridSpan w:val="4"/>
          </w:tcPr>
          <w:p w:rsidR="00FD7A2E" w:rsidRPr="003B69C0" w:rsidRDefault="00FD7A2E" w:rsidP="003C6C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Раздел </w:t>
            </w:r>
            <w:r w:rsidRPr="003B69C0">
              <w:rPr>
                <w:sz w:val="22"/>
                <w:szCs w:val="22"/>
                <w:lang w:eastAsia="en-US"/>
              </w:rPr>
              <w:t>II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. Акция «Безопасный водоем» в  2019 г.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:rsidR="00596779" w:rsidRPr="003B69C0" w:rsidRDefault="00596779" w:rsidP="003C6CA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3C6CA3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Обеспечение мест массового купания информационным ма</w:t>
            </w:r>
            <w:r w:rsidRPr="003C6CA3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териалом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На период купального сезона</w:t>
            </w:r>
          </w:p>
        </w:tc>
        <w:tc>
          <w:tcPr>
            <w:tcW w:w="3017" w:type="dxa"/>
          </w:tcPr>
          <w:p w:rsidR="00596779" w:rsidRPr="003B69C0" w:rsidRDefault="00596779" w:rsidP="003C6CA3">
            <w:pPr>
              <w:autoSpaceDE w:val="0"/>
              <w:autoSpaceDN w:val="0"/>
              <w:adjustRightInd w:val="0"/>
              <w:jc w:val="both"/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Глав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а Танзыбейского сельсовета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8" w:type="dxa"/>
          </w:tcPr>
          <w:p w:rsidR="00596779" w:rsidRPr="003B69C0" w:rsidRDefault="00596779" w:rsidP="00660E3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Размещение</w:t>
            </w:r>
            <w:r w:rsidRPr="00660E3E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информа</w:t>
            </w:r>
            <w:r w:rsidRPr="00660E3E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ционных материалов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о ходе акции</w:t>
            </w:r>
            <w:r w:rsidRPr="00660E3E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в </w:t>
            </w:r>
            <w:r w:rsidRPr="00660E3E">
              <w:rPr>
                <w:bCs/>
                <w:color w:val="000000"/>
              </w:rPr>
              <w:t>информационн</w:t>
            </w:r>
            <w:r>
              <w:rPr>
                <w:bCs/>
                <w:color w:val="000000"/>
              </w:rPr>
              <w:t>ом</w:t>
            </w:r>
            <w:r w:rsidRPr="00660E3E">
              <w:rPr>
                <w:bCs/>
                <w:color w:val="000000"/>
              </w:rPr>
              <w:t xml:space="preserve"> бюллетен</w:t>
            </w:r>
            <w:r>
              <w:rPr>
                <w:bCs/>
                <w:color w:val="000000"/>
              </w:rPr>
              <w:t>е</w:t>
            </w:r>
            <w:r w:rsidRPr="00660E3E">
              <w:rPr>
                <w:bCs/>
                <w:color w:val="000000"/>
              </w:rPr>
              <w:t xml:space="preserve"> «Вести</w:t>
            </w:r>
            <w:r w:rsidRPr="00660E3E">
              <w:rPr>
                <w:bCs/>
              </w:rPr>
              <w:t xml:space="preserve"> </w:t>
            </w:r>
            <w:proofErr w:type="spellStart"/>
            <w:r w:rsidRPr="00660E3E">
              <w:rPr>
                <w:bCs/>
              </w:rPr>
              <w:t>Танзыбея</w:t>
            </w:r>
            <w:proofErr w:type="spellEnd"/>
            <w:r w:rsidRPr="00660E3E">
              <w:rPr>
                <w:bCs/>
              </w:rPr>
              <w:t>»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Июнь</w:t>
            </w:r>
            <w:r w:rsidRPr="003B69C0">
              <w:rPr>
                <w:sz w:val="22"/>
                <w:szCs w:val="22"/>
                <w:lang w:eastAsia="en-US"/>
              </w:rPr>
              <w:t>-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август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2019 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г</w:t>
            </w:r>
            <w:r w:rsidRPr="003B69C0">
              <w:rPr>
                <w:rFonts w:ascii="TimesNewRomanPSMT" w:hAnsi="TimesNewRomanPSMT" w:cs="TimesNewRomanPSMT"/>
                <w:lang w:eastAsia="en-US"/>
              </w:rPr>
              <w:t xml:space="preserve"> </w:t>
            </w:r>
          </w:p>
        </w:tc>
        <w:tc>
          <w:tcPr>
            <w:tcW w:w="3017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Глав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а Танзыбейского сельсовета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8" w:type="dxa"/>
          </w:tcPr>
          <w:p w:rsidR="00596779" w:rsidRPr="00660E3E" w:rsidRDefault="00596779" w:rsidP="00660E3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660E3E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Размещение на сайте </w:t>
            </w:r>
            <w:r>
              <w:rPr>
                <w:bCs/>
                <w:color w:val="000000"/>
                <w:sz w:val="22"/>
                <w:szCs w:val="22"/>
              </w:rPr>
              <w:t>администрации</w:t>
            </w:r>
            <w:r w:rsidRPr="00660E3E">
              <w:rPr>
                <w:bCs/>
                <w:color w:val="000000"/>
                <w:sz w:val="22"/>
                <w:szCs w:val="22"/>
              </w:rPr>
              <w:t xml:space="preserve"> Танзыбейского сельсовета</w:t>
            </w:r>
            <w:r w:rsidRPr="00660E3E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информационно</w:t>
            </w:r>
            <w:r w:rsidRPr="00660E3E">
              <w:rPr>
                <w:sz w:val="22"/>
                <w:szCs w:val="22"/>
                <w:lang w:eastAsia="en-US"/>
              </w:rPr>
              <w:t>-</w:t>
            </w:r>
            <w:r w:rsidRPr="00660E3E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мето</w:t>
            </w:r>
            <w:r w:rsidRPr="00660E3E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дических материалов по соблюдению пра</w:t>
            </w:r>
            <w:r w:rsidRPr="00660E3E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вил безопасности на водоемах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июнь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2019 года</w:t>
            </w:r>
          </w:p>
          <w:p w:rsidR="00596779" w:rsidRPr="003B69C0" w:rsidRDefault="00596779" w:rsidP="003B69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</w:p>
        </w:tc>
        <w:tc>
          <w:tcPr>
            <w:tcW w:w="3017" w:type="dxa"/>
          </w:tcPr>
          <w:p w:rsidR="00596779" w:rsidRPr="003B69C0" w:rsidRDefault="00596779" w:rsidP="00C967F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Члены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комиссии</w:t>
            </w:r>
          </w:p>
        </w:tc>
      </w:tr>
      <w:tr w:rsidR="00FD7A2E" w:rsidRPr="003A2353" w:rsidTr="00596779">
        <w:tc>
          <w:tcPr>
            <w:tcW w:w="9822" w:type="dxa"/>
            <w:gridSpan w:val="4"/>
          </w:tcPr>
          <w:p w:rsidR="00FD7A2E" w:rsidRPr="003B69C0" w:rsidRDefault="00FD7A2E" w:rsidP="003B69C0">
            <w:pPr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Раздел </w:t>
            </w:r>
            <w:r w:rsidRPr="003B69C0">
              <w:rPr>
                <w:sz w:val="22"/>
                <w:szCs w:val="22"/>
                <w:lang w:eastAsia="en-US"/>
              </w:rPr>
              <w:t>III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. Акция «Безопасность дома и на природе»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1B1904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Проведение бесед по безопасности дома и на природе с детьми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и родителями, находя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щимися в группе риска и состоящими на различных видах учетов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Весь период</w:t>
            </w:r>
          </w:p>
          <w:p w:rsidR="00596779" w:rsidRPr="003B69C0" w:rsidRDefault="00596779" w:rsidP="003B69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</w:p>
        </w:tc>
        <w:tc>
          <w:tcPr>
            <w:tcW w:w="3017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8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1B1904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Выявление бесхозяйных (или находящихся в ава</w:t>
            </w:r>
            <w:r w:rsidRPr="001B1904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рийном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состоянии) объектов, на которые возможен свободный доступ несовершен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нолетних, в целях предупреждения чрезвычайных про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исшествий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Весь период</w:t>
            </w:r>
          </w:p>
          <w:p w:rsidR="00596779" w:rsidRPr="003B69C0" w:rsidRDefault="00596779" w:rsidP="003B69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</w:p>
        </w:tc>
        <w:tc>
          <w:tcPr>
            <w:tcW w:w="3017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Глава Танзыбейского сельсовета</w:t>
            </w:r>
          </w:p>
        </w:tc>
      </w:tr>
      <w:tr w:rsidR="00FD7A2E" w:rsidRPr="003A2353" w:rsidTr="00596779">
        <w:tc>
          <w:tcPr>
            <w:tcW w:w="9822" w:type="dxa"/>
            <w:gridSpan w:val="4"/>
          </w:tcPr>
          <w:p w:rsidR="00FD7A2E" w:rsidRPr="003B69C0" w:rsidRDefault="00FD7A2E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Раздел </w:t>
            </w:r>
            <w:r w:rsidRPr="003B69C0">
              <w:rPr>
                <w:sz w:val="22"/>
                <w:szCs w:val="22"/>
                <w:lang w:eastAsia="en-US"/>
              </w:rPr>
              <w:t>IV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. Акция «Детство без насилия и жестокости»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:rsidR="00596779" w:rsidRPr="009E21C1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 w:rsidRPr="009E21C1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Оформление и обнов</w:t>
            </w:r>
            <w:r w:rsidRPr="009E21C1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ление информацион</w:t>
            </w:r>
            <w:r w:rsidRPr="009E21C1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ных стендов, нагляд</w:t>
            </w:r>
            <w:r w:rsidRPr="009E21C1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ной информации с номером «Детского телефона доверия», контактных телефо</w:t>
            </w:r>
            <w:r w:rsidRPr="009E21C1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нов и координат орга</w:t>
            </w:r>
            <w:r w:rsidRPr="009E21C1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низаций и учрежде</w:t>
            </w:r>
            <w:r w:rsidRPr="009E21C1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ний, куда могут обра</w:t>
            </w:r>
            <w:r w:rsidRPr="009E21C1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softHyphen/>
              <w:t>титься дети в опасной ситуации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Весь период </w:t>
            </w:r>
          </w:p>
        </w:tc>
        <w:tc>
          <w:tcPr>
            <w:tcW w:w="3017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Глава Танзыбейского сельсовета</w:t>
            </w:r>
          </w:p>
        </w:tc>
      </w:tr>
      <w:tr w:rsidR="00FD7A2E" w:rsidRPr="003A2353" w:rsidTr="00596779">
        <w:tc>
          <w:tcPr>
            <w:tcW w:w="9822" w:type="dxa"/>
            <w:gridSpan w:val="4"/>
          </w:tcPr>
          <w:p w:rsidR="00FD7A2E" w:rsidRPr="003B69C0" w:rsidRDefault="00FD7A2E" w:rsidP="003B69C0">
            <w:pPr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Раздел </w:t>
            </w:r>
            <w:r w:rsidRPr="003B69C0">
              <w:rPr>
                <w:sz w:val="22"/>
                <w:szCs w:val="22"/>
                <w:lang w:eastAsia="en-US"/>
              </w:rPr>
              <w:t>V</w:t>
            </w:r>
            <w:r w:rsidRPr="003B69C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. Акция «Безопасная дорога»</w:t>
            </w:r>
          </w:p>
        </w:tc>
      </w:tr>
      <w:tr w:rsidR="00596779" w:rsidRPr="003A2353" w:rsidTr="00596779">
        <w:tc>
          <w:tcPr>
            <w:tcW w:w="516" w:type="dxa"/>
          </w:tcPr>
          <w:p w:rsidR="00596779" w:rsidRPr="003B69C0" w:rsidRDefault="00596779" w:rsidP="003B69C0">
            <w:pPr>
              <w:pStyle w:val="p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Проведение викторины «Дорожный эрудит»</w:t>
            </w:r>
          </w:p>
        </w:tc>
        <w:tc>
          <w:tcPr>
            <w:tcW w:w="1701" w:type="dxa"/>
          </w:tcPr>
          <w:p w:rsidR="00596779" w:rsidRPr="003B69C0" w:rsidRDefault="00596779" w:rsidP="003B69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Июнь 2019 года</w:t>
            </w:r>
          </w:p>
        </w:tc>
        <w:tc>
          <w:tcPr>
            <w:tcW w:w="3017" w:type="dxa"/>
          </w:tcPr>
          <w:p w:rsidR="00596779" w:rsidRPr="003B69C0" w:rsidRDefault="00596779" w:rsidP="003B69C0">
            <w:pPr>
              <w:jc w:val="both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Директор </w:t>
            </w:r>
            <w:r>
              <w:rPr>
                <w:sz w:val="22"/>
                <w:szCs w:val="22"/>
              </w:rPr>
              <w:t xml:space="preserve">МБУК «ЕЦКС» филиал «Дом культуры» п. </w:t>
            </w:r>
            <w:proofErr w:type="spellStart"/>
            <w:r>
              <w:rPr>
                <w:sz w:val="22"/>
                <w:szCs w:val="22"/>
              </w:rPr>
              <w:t>Танзыбей</w:t>
            </w:r>
            <w:proofErr w:type="spellEnd"/>
          </w:p>
        </w:tc>
      </w:tr>
    </w:tbl>
    <w:p w:rsidR="00FD7A2E" w:rsidRPr="00036C44" w:rsidRDefault="00FD7A2E" w:rsidP="00596779"/>
    <w:sectPr w:rsidR="00FD7A2E" w:rsidRPr="00036C44" w:rsidSect="0059677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D1" w:rsidRDefault="007707D1" w:rsidP="008C79CA">
      <w:r>
        <w:separator/>
      </w:r>
    </w:p>
  </w:endnote>
  <w:endnote w:type="continuationSeparator" w:id="0">
    <w:p w:rsidR="007707D1" w:rsidRDefault="007707D1" w:rsidP="008C7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D1" w:rsidRDefault="007707D1" w:rsidP="008C79CA">
      <w:r>
        <w:separator/>
      </w:r>
    </w:p>
  </w:footnote>
  <w:footnote w:type="continuationSeparator" w:id="0">
    <w:p w:rsidR="007707D1" w:rsidRDefault="007707D1" w:rsidP="008C7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94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D3075C9"/>
    <w:multiLevelType w:val="hybridMultilevel"/>
    <w:tmpl w:val="D26867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883"/>
    <w:rsid w:val="000121CD"/>
    <w:rsid w:val="00036C44"/>
    <w:rsid w:val="000541DE"/>
    <w:rsid w:val="000A1DD7"/>
    <w:rsid w:val="000B0FB0"/>
    <w:rsid w:val="0011723F"/>
    <w:rsid w:val="001341E5"/>
    <w:rsid w:val="00153044"/>
    <w:rsid w:val="00185ED6"/>
    <w:rsid w:val="001B1904"/>
    <w:rsid w:val="001B784C"/>
    <w:rsid w:val="001F04D9"/>
    <w:rsid w:val="00203B46"/>
    <w:rsid w:val="0021068F"/>
    <w:rsid w:val="002F6B70"/>
    <w:rsid w:val="003441C9"/>
    <w:rsid w:val="003518E7"/>
    <w:rsid w:val="00374B82"/>
    <w:rsid w:val="00396468"/>
    <w:rsid w:val="003A2353"/>
    <w:rsid w:val="003B69C0"/>
    <w:rsid w:val="003B72F8"/>
    <w:rsid w:val="003C6CA3"/>
    <w:rsid w:val="003D0FA5"/>
    <w:rsid w:val="003E3217"/>
    <w:rsid w:val="00400883"/>
    <w:rsid w:val="00413DA8"/>
    <w:rsid w:val="004F1513"/>
    <w:rsid w:val="004F4681"/>
    <w:rsid w:val="005902D6"/>
    <w:rsid w:val="00596779"/>
    <w:rsid w:val="005B07F5"/>
    <w:rsid w:val="005C1BE8"/>
    <w:rsid w:val="005D670F"/>
    <w:rsid w:val="005E05BD"/>
    <w:rsid w:val="006028D1"/>
    <w:rsid w:val="00620BE0"/>
    <w:rsid w:val="006365A7"/>
    <w:rsid w:val="00636F6E"/>
    <w:rsid w:val="00653768"/>
    <w:rsid w:val="00660E3E"/>
    <w:rsid w:val="00696E93"/>
    <w:rsid w:val="006A6E16"/>
    <w:rsid w:val="006D1204"/>
    <w:rsid w:val="007063CB"/>
    <w:rsid w:val="0072118C"/>
    <w:rsid w:val="00766BDA"/>
    <w:rsid w:val="007707D1"/>
    <w:rsid w:val="007B4D37"/>
    <w:rsid w:val="00847785"/>
    <w:rsid w:val="0085441E"/>
    <w:rsid w:val="008815C5"/>
    <w:rsid w:val="0089220F"/>
    <w:rsid w:val="008A38E2"/>
    <w:rsid w:val="008B1827"/>
    <w:rsid w:val="008B1C56"/>
    <w:rsid w:val="008C0E96"/>
    <w:rsid w:val="008C1A6D"/>
    <w:rsid w:val="008C79CA"/>
    <w:rsid w:val="008D6EC9"/>
    <w:rsid w:val="009250DB"/>
    <w:rsid w:val="009E21C1"/>
    <w:rsid w:val="009F261E"/>
    <w:rsid w:val="00A357F4"/>
    <w:rsid w:val="00A570F3"/>
    <w:rsid w:val="00A94959"/>
    <w:rsid w:val="00B15E7D"/>
    <w:rsid w:val="00B44331"/>
    <w:rsid w:val="00B93380"/>
    <w:rsid w:val="00BB1876"/>
    <w:rsid w:val="00BC04BF"/>
    <w:rsid w:val="00BC2D2E"/>
    <w:rsid w:val="00BD3725"/>
    <w:rsid w:val="00BE36A1"/>
    <w:rsid w:val="00C1619F"/>
    <w:rsid w:val="00C27EAB"/>
    <w:rsid w:val="00C401EF"/>
    <w:rsid w:val="00C7064D"/>
    <w:rsid w:val="00C74AF2"/>
    <w:rsid w:val="00D072F4"/>
    <w:rsid w:val="00D36A4A"/>
    <w:rsid w:val="00DC172B"/>
    <w:rsid w:val="00DC662D"/>
    <w:rsid w:val="00DE3436"/>
    <w:rsid w:val="00E108BD"/>
    <w:rsid w:val="00E23FB5"/>
    <w:rsid w:val="00E53393"/>
    <w:rsid w:val="00EA0BA2"/>
    <w:rsid w:val="00EB58F5"/>
    <w:rsid w:val="00ED6867"/>
    <w:rsid w:val="00EF07B4"/>
    <w:rsid w:val="00EF2B6A"/>
    <w:rsid w:val="00EF4AE8"/>
    <w:rsid w:val="00F52F0F"/>
    <w:rsid w:val="00F80EE1"/>
    <w:rsid w:val="00F82F3B"/>
    <w:rsid w:val="00FD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0883"/>
    <w:pPr>
      <w:keepNext/>
      <w:spacing w:line="200" w:lineRule="exact"/>
      <w:jc w:val="center"/>
      <w:outlineLvl w:val="0"/>
    </w:pPr>
    <w:rPr>
      <w:rFonts w:ascii="Arial Cyr Chuv" w:hAnsi="Arial Cyr Chuv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883"/>
    <w:rPr>
      <w:rFonts w:ascii="Arial Cyr Chuv" w:hAnsi="Arial Cyr Chuv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400883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00883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00883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00883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0088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00883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0088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400883"/>
    <w:pPr>
      <w:ind w:firstLine="72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00883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DE34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F26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261E"/>
    <w:rPr>
      <w:rFonts w:ascii="Tahom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rsid w:val="008C79C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C79CA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8C79CA"/>
    <w:rPr>
      <w:rFonts w:cs="Times New Roman"/>
      <w:vertAlign w:val="superscript"/>
    </w:rPr>
  </w:style>
  <w:style w:type="paragraph" w:customStyle="1" w:styleId="ConsPlusNormal">
    <w:name w:val="ConsPlusNormal"/>
    <w:rsid w:val="007B4D3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6D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 Республикин</vt:lpstr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 Республикин</dc:title>
  <dc:creator>Мариинско-Посадский район- Самсонова М.Н.</dc:creator>
  <cp:lastModifiedBy>Пользователь</cp:lastModifiedBy>
  <cp:revision>2</cp:revision>
  <cp:lastPrinted>2018-08-15T06:19:00Z</cp:lastPrinted>
  <dcterms:created xsi:type="dcterms:W3CDTF">2019-07-16T01:53:00Z</dcterms:created>
  <dcterms:modified xsi:type="dcterms:W3CDTF">2019-07-16T01:53:00Z</dcterms:modified>
</cp:coreProperties>
</file>