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7B" w:rsidRPr="00412C28" w:rsidRDefault="002E357B" w:rsidP="006C4C0A">
      <w:pPr>
        <w:jc w:val="center"/>
        <w:rPr>
          <w:b/>
          <w:sz w:val="16"/>
          <w:szCs w:val="16"/>
          <w:lang w:val="ru-RU"/>
        </w:rPr>
      </w:pPr>
      <w:r>
        <w:rPr>
          <w:b/>
          <w:lang w:val="ru-RU"/>
        </w:rPr>
        <w:br/>
      </w:r>
      <w:r w:rsidRPr="00412C28">
        <w:rPr>
          <w:b/>
          <w:sz w:val="16"/>
          <w:szCs w:val="16"/>
          <w:lang w:val="ru-RU"/>
        </w:rPr>
        <w:t>РОССИЙСКАЯ  ФЕДЕРАЦИЯ</w:t>
      </w:r>
    </w:p>
    <w:p w:rsidR="002E357B" w:rsidRPr="00412C28" w:rsidRDefault="002E357B" w:rsidP="006C4C0A">
      <w:pPr>
        <w:jc w:val="center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КРАСНОЯРСКИЙ КРАЙ</w:t>
      </w:r>
    </w:p>
    <w:p w:rsidR="002E357B" w:rsidRPr="00412C28" w:rsidRDefault="002E357B" w:rsidP="006C4C0A">
      <w:pPr>
        <w:jc w:val="center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ЕРМАК</w:t>
      </w:r>
      <w:bookmarkStart w:id="0" w:name="_GoBack"/>
      <w:bookmarkEnd w:id="0"/>
      <w:r w:rsidRPr="00412C28">
        <w:rPr>
          <w:b/>
          <w:sz w:val="16"/>
          <w:szCs w:val="16"/>
          <w:lang w:val="ru-RU"/>
        </w:rPr>
        <w:t>ОВСКИЙ РАЙОН</w:t>
      </w:r>
    </w:p>
    <w:p w:rsidR="002E357B" w:rsidRPr="00412C28" w:rsidRDefault="002E357B" w:rsidP="006C4C0A">
      <w:pPr>
        <w:jc w:val="center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ТАНЗЫБЕЙСКИЙ СЕЛЬСОВЕТ</w:t>
      </w:r>
    </w:p>
    <w:p w:rsidR="002E357B" w:rsidRPr="00412C28" w:rsidRDefault="002E357B" w:rsidP="006C4C0A">
      <w:pPr>
        <w:jc w:val="center"/>
        <w:rPr>
          <w:b/>
          <w:sz w:val="16"/>
          <w:szCs w:val="16"/>
          <w:lang w:val="ru-RU"/>
        </w:rPr>
      </w:pPr>
    </w:p>
    <w:p w:rsidR="002E357B" w:rsidRPr="00412C28" w:rsidRDefault="002E357B" w:rsidP="006C4C0A">
      <w:pPr>
        <w:jc w:val="center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ПОСТАНОВЛЕНИЕ</w:t>
      </w:r>
    </w:p>
    <w:p w:rsidR="002E357B" w:rsidRPr="00412C28" w:rsidRDefault="002E357B" w:rsidP="00761800">
      <w:pPr>
        <w:rPr>
          <w:b/>
          <w:sz w:val="16"/>
          <w:szCs w:val="16"/>
          <w:lang w:val="ru-RU"/>
        </w:rPr>
      </w:pPr>
    </w:p>
    <w:p w:rsidR="002E357B" w:rsidRPr="00412C28" w:rsidRDefault="002E357B" w:rsidP="00761800">
      <w:pPr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23 декабря 2021                                      п.Танзыбей                                             №  65-П</w:t>
      </w:r>
    </w:p>
    <w:p w:rsidR="002E357B" w:rsidRPr="00412C28" w:rsidRDefault="002E357B" w:rsidP="00761800">
      <w:pPr>
        <w:tabs>
          <w:tab w:val="left" w:pos="7740"/>
        </w:tabs>
        <w:rPr>
          <w:b/>
          <w:sz w:val="16"/>
          <w:szCs w:val="16"/>
          <w:lang w:val="ru-RU"/>
        </w:rPr>
      </w:pPr>
    </w:p>
    <w:p w:rsidR="002E357B" w:rsidRPr="00412C28" w:rsidRDefault="002E357B" w:rsidP="0017613C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О внесении изменений в постановление № 102-пот 21.10.2013 года «Об утверждении муниципальной программы «Создание условий для комфортного, безопасного проживания и повышение качества жизни населения на территории Танзыбейского</w:t>
      </w:r>
    </w:p>
    <w:p w:rsidR="002E357B" w:rsidRPr="00412C28" w:rsidRDefault="002E357B" w:rsidP="0017613C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сельсовета Ермаковского района Красноярского края»</w:t>
      </w:r>
    </w:p>
    <w:p w:rsidR="002E357B" w:rsidRPr="00412C28" w:rsidRDefault="002E357B" w:rsidP="0017613C">
      <w:pPr>
        <w:widowControl w:val="0"/>
        <w:autoSpaceDE w:val="0"/>
        <w:autoSpaceDN w:val="0"/>
        <w:adjustRightInd w:val="0"/>
        <w:rPr>
          <w:sz w:val="16"/>
          <w:szCs w:val="16"/>
          <w:lang w:val="ru-RU"/>
        </w:rPr>
      </w:pPr>
    </w:p>
    <w:p w:rsidR="002E357B" w:rsidRPr="00412C28" w:rsidRDefault="002E357B" w:rsidP="0017613C">
      <w:pPr>
        <w:autoSpaceDE w:val="0"/>
        <w:autoSpaceDN w:val="0"/>
        <w:adjustRightInd w:val="0"/>
        <w:ind w:firstLine="72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 w:eastAsia="ru-RU"/>
        </w:rPr>
        <w:t xml:space="preserve">В соответствии со статьей 179 Бюджетного кодекса Российской Федерации, </w:t>
      </w:r>
      <w:r w:rsidRPr="00412C28">
        <w:rPr>
          <w:sz w:val="16"/>
          <w:szCs w:val="16"/>
          <w:lang w:val="ru-RU"/>
        </w:rPr>
        <w:t>Постановления администрации Танзыбейского сельсовета № 82-п от06.08.2013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сельсовета,</w:t>
      </w:r>
    </w:p>
    <w:p w:rsidR="002E357B" w:rsidRPr="00412C28" w:rsidRDefault="002E357B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sz w:val="16"/>
          <w:szCs w:val="16"/>
          <w:lang w:val="ru-RU"/>
        </w:rPr>
      </w:pPr>
      <w:r w:rsidRPr="00412C28">
        <w:rPr>
          <w:b/>
          <w:sz w:val="16"/>
          <w:szCs w:val="16"/>
          <w:lang w:val="ru-RU"/>
        </w:rPr>
        <w:t>ПОСТАНОВЛЯЮ:</w:t>
      </w:r>
    </w:p>
    <w:p w:rsidR="002E357B" w:rsidRPr="00412C28" w:rsidRDefault="002E357B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sz w:val="16"/>
          <w:szCs w:val="16"/>
          <w:lang w:val="ru-RU"/>
        </w:rPr>
      </w:pPr>
    </w:p>
    <w:p w:rsidR="002E357B" w:rsidRPr="00412C28" w:rsidRDefault="002E357B" w:rsidP="007655DF">
      <w:pPr>
        <w:numPr>
          <w:ilvl w:val="0"/>
          <w:numId w:val="5"/>
        </w:numPr>
        <w:jc w:val="both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«Улично-дорожная сеть Танзыбейского сельсовета»,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№1 читать в следующей редакции.</w:t>
      </w:r>
    </w:p>
    <w:p w:rsidR="002E357B" w:rsidRPr="00412C28" w:rsidRDefault="002E357B" w:rsidP="007655DF">
      <w:pPr>
        <w:ind w:left="720"/>
        <w:jc w:val="both"/>
        <w:rPr>
          <w:sz w:val="16"/>
          <w:szCs w:val="16"/>
          <w:lang w:val="ru-RU"/>
        </w:rPr>
      </w:pPr>
    </w:p>
    <w:p w:rsidR="002E357B" w:rsidRPr="00412C28" w:rsidRDefault="002E357B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«Благоустройство»,программы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№2 читать в следующей редакции.</w:t>
      </w:r>
    </w:p>
    <w:p w:rsidR="002E357B" w:rsidRPr="00412C28" w:rsidRDefault="002E357B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7655DF">
      <w:pPr>
        <w:numPr>
          <w:ilvl w:val="0"/>
          <w:numId w:val="5"/>
        </w:numPr>
        <w:jc w:val="both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 xml:space="preserve">Внести изменения в подпрограмму «Содействие временной занятости несовершеннолетних граждан от 14 до 18 лет по благоустройству населенных пунктов </w:t>
      </w:r>
    </w:p>
    <w:p w:rsidR="002E357B" w:rsidRPr="00412C28" w:rsidRDefault="002E357B" w:rsidP="007655DF">
      <w:pPr>
        <w:ind w:left="720"/>
        <w:jc w:val="both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Танзыбейского сельсовета»,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№3 читать в следующей редакции.</w:t>
      </w:r>
    </w:p>
    <w:p w:rsidR="002E357B" w:rsidRPr="00412C28" w:rsidRDefault="002E357B" w:rsidP="007655DF">
      <w:pPr>
        <w:ind w:left="720"/>
        <w:jc w:val="both"/>
        <w:rPr>
          <w:sz w:val="16"/>
          <w:szCs w:val="16"/>
          <w:lang w:val="ru-RU"/>
        </w:rPr>
      </w:pPr>
    </w:p>
    <w:p w:rsidR="002E357B" w:rsidRPr="00412C28" w:rsidRDefault="002E357B" w:rsidP="002E41F2">
      <w:pPr>
        <w:numPr>
          <w:ilvl w:val="0"/>
          <w:numId w:val="5"/>
        </w:numPr>
        <w:jc w:val="both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«Обеспечение безопасности жизнедеятельности населения»,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№4 читать в следующей редакции.</w:t>
      </w:r>
    </w:p>
    <w:p w:rsidR="002E357B" w:rsidRPr="00412C28" w:rsidRDefault="002E357B" w:rsidP="002E41F2">
      <w:pPr>
        <w:ind w:left="720"/>
        <w:rPr>
          <w:sz w:val="16"/>
          <w:szCs w:val="16"/>
          <w:lang w:val="ru-RU"/>
        </w:rPr>
      </w:pPr>
    </w:p>
    <w:p w:rsidR="002E357B" w:rsidRPr="00412C28" w:rsidRDefault="002E357B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«Развитие массовой физической культуры и спорта»,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№5 читать в следующей редакции.</w:t>
      </w:r>
    </w:p>
    <w:p w:rsidR="002E357B" w:rsidRPr="00412C28" w:rsidRDefault="002E357B" w:rsidP="007655DF">
      <w:pPr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7655DF">
      <w:pPr>
        <w:numPr>
          <w:ilvl w:val="0"/>
          <w:numId w:val="5"/>
        </w:numPr>
        <w:jc w:val="both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«Профилактика терроризма и экстремизма на территории Танзыбейского сельсовета Ермаковского района Красноярского края на 2022-2024 года»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№6 читать в следующей редакции.</w:t>
      </w:r>
    </w:p>
    <w:p w:rsidR="002E357B" w:rsidRPr="00412C28" w:rsidRDefault="002E357B" w:rsidP="007655DF">
      <w:pPr>
        <w:pStyle w:val="ListParagraph"/>
        <w:jc w:val="both"/>
        <w:rPr>
          <w:sz w:val="16"/>
          <w:szCs w:val="16"/>
          <w:lang w:val="ru-RU"/>
        </w:rPr>
      </w:pPr>
    </w:p>
    <w:p w:rsidR="002E357B" w:rsidRPr="00412C28" w:rsidRDefault="002E357B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 на 2022-2024 годы»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№7 читать в следующей редакции.</w:t>
      </w:r>
    </w:p>
    <w:p w:rsidR="002E357B" w:rsidRPr="00412C28" w:rsidRDefault="002E357B" w:rsidP="00663C55">
      <w:pPr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№8 читать в следующей редакции.</w:t>
      </w:r>
    </w:p>
    <w:p w:rsidR="002E357B" w:rsidRPr="00412C28" w:rsidRDefault="002E357B" w:rsidP="002E41F2">
      <w:pPr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Опубликовать постановление в информационном бюллетене «Вести Танзыбея».</w:t>
      </w:r>
    </w:p>
    <w:p w:rsidR="002E357B" w:rsidRPr="00412C28" w:rsidRDefault="002E357B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Контроль за выполнением настоящего постановления оставляю за собой.</w:t>
      </w:r>
    </w:p>
    <w:p w:rsidR="002E357B" w:rsidRPr="00412C28" w:rsidRDefault="002E357B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 xml:space="preserve">Постановление вступает в силу с 01.01.2022, но не ранее дня следующего за днем </w:t>
      </w:r>
      <w:r w:rsidRPr="00412C28">
        <w:rPr>
          <w:sz w:val="16"/>
          <w:szCs w:val="16"/>
          <w:lang w:val="ru-RU"/>
        </w:rPr>
        <w:br/>
        <w:t xml:space="preserve">его официального опубликования, и </w:t>
      </w:r>
      <w:hyperlink r:id="rId7" w:history="1">
        <w:r w:rsidRPr="00412C28">
          <w:rPr>
            <w:sz w:val="16"/>
            <w:szCs w:val="16"/>
            <w:lang w:val="ru-RU"/>
          </w:rPr>
          <w:t>применяется</w:t>
        </w:r>
      </w:hyperlink>
      <w:r w:rsidRPr="00412C28">
        <w:rPr>
          <w:sz w:val="16"/>
          <w:szCs w:val="16"/>
          <w:lang w:val="ru-RU"/>
        </w:rPr>
        <w:t xml:space="preserve"> к правоотношениям, возникающим при исполнении сельского бюджета, начиная с бюджета на 2022 -2024 годы</w:t>
      </w:r>
    </w:p>
    <w:p w:rsidR="002E357B" w:rsidRPr="00412C28" w:rsidRDefault="002E357B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sz w:val="16"/>
          <w:szCs w:val="16"/>
          <w:lang w:val="ru-RU"/>
        </w:rPr>
      </w:pPr>
    </w:p>
    <w:p w:rsidR="002E357B" w:rsidRPr="00412C28" w:rsidRDefault="002E357B" w:rsidP="00761800">
      <w:pPr>
        <w:autoSpaceDE w:val="0"/>
        <w:autoSpaceDN w:val="0"/>
        <w:adjustRightInd w:val="0"/>
        <w:rPr>
          <w:sz w:val="16"/>
          <w:szCs w:val="16"/>
          <w:lang w:val="ru-RU"/>
        </w:rPr>
      </w:pPr>
    </w:p>
    <w:p w:rsidR="002E357B" w:rsidRPr="00412C28" w:rsidRDefault="002E357B" w:rsidP="00761800">
      <w:pPr>
        <w:autoSpaceDE w:val="0"/>
        <w:autoSpaceDN w:val="0"/>
        <w:adjustRightInd w:val="0"/>
        <w:rPr>
          <w:sz w:val="16"/>
          <w:szCs w:val="16"/>
          <w:lang w:val="ru-RU"/>
        </w:rPr>
      </w:pPr>
      <w:r w:rsidRPr="00412C28">
        <w:rPr>
          <w:sz w:val="16"/>
          <w:szCs w:val="16"/>
          <w:lang w:val="ru-RU"/>
        </w:rPr>
        <w:t>Глава Танзыбейского сельсовета:                                                            Н.В. Бычкова</w:t>
      </w:r>
    </w:p>
    <w:sectPr w:rsidR="002E357B" w:rsidRPr="00412C28" w:rsidSect="00761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680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57B" w:rsidRDefault="002E357B">
      <w:r>
        <w:separator/>
      </w:r>
    </w:p>
  </w:endnote>
  <w:endnote w:type="continuationSeparator" w:id="1">
    <w:p w:rsidR="002E357B" w:rsidRDefault="002E3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7B" w:rsidRDefault="002E357B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357B" w:rsidRDefault="002E357B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7B" w:rsidRDefault="002E357B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57B" w:rsidRDefault="002E357B">
      <w:r>
        <w:separator/>
      </w:r>
    </w:p>
  </w:footnote>
  <w:footnote w:type="continuationSeparator" w:id="1">
    <w:p w:rsidR="002E357B" w:rsidRDefault="002E35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7B" w:rsidRDefault="002E357B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357B" w:rsidRDefault="002E35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7B" w:rsidRDefault="002E357B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E357B" w:rsidRDefault="002E35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7B" w:rsidRDefault="002E357B" w:rsidP="00761800">
    <w:pPr>
      <w:pStyle w:val="Header"/>
      <w:framePr w:wrap="around" w:vAnchor="text" w:hAnchor="margin" w:xAlign="right" w:y="1"/>
      <w:rPr>
        <w:rStyle w:val="PageNumber"/>
      </w:rPr>
    </w:pPr>
  </w:p>
  <w:p w:rsidR="002E357B" w:rsidRDefault="002E357B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2E357B" w:rsidRPr="00715764" w:rsidRDefault="002E357B" w:rsidP="00761800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F389C"/>
    <w:rsid w:val="00132F63"/>
    <w:rsid w:val="0017613C"/>
    <w:rsid w:val="00183EDF"/>
    <w:rsid w:val="00190181"/>
    <w:rsid w:val="001C294F"/>
    <w:rsid w:val="001D164C"/>
    <w:rsid w:val="001F12F7"/>
    <w:rsid w:val="00227E41"/>
    <w:rsid w:val="00267FA1"/>
    <w:rsid w:val="002D0369"/>
    <w:rsid w:val="002D658B"/>
    <w:rsid w:val="002D6969"/>
    <w:rsid w:val="002E357B"/>
    <w:rsid w:val="002E41F2"/>
    <w:rsid w:val="0035661D"/>
    <w:rsid w:val="00381C7F"/>
    <w:rsid w:val="003B3F27"/>
    <w:rsid w:val="003B751A"/>
    <w:rsid w:val="003F3272"/>
    <w:rsid w:val="00412C28"/>
    <w:rsid w:val="00437D12"/>
    <w:rsid w:val="00466D9B"/>
    <w:rsid w:val="00476476"/>
    <w:rsid w:val="004B0DE4"/>
    <w:rsid w:val="00510815"/>
    <w:rsid w:val="005110B5"/>
    <w:rsid w:val="00537363"/>
    <w:rsid w:val="005756BD"/>
    <w:rsid w:val="005A266B"/>
    <w:rsid w:val="005C0BDF"/>
    <w:rsid w:val="005E2395"/>
    <w:rsid w:val="00623C74"/>
    <w:rsid w:val="00663C55"/>
    <w:rsid w:val="00665E53"/>
    <w:rsid w:val="00696803"/>
    <w:rsid w:val="006C4C0A"/>
    <w:rsid w:val="00715764"/>
    <w:rsid w:val="00716902"/>
    <w:rsid w:val="00751E91"/>
    <w:rsid w:val="00755217"/>
    <w:rsid w:val="0075728B"/>
    <w:rsid w:val="00761800"/>
    <w:rsid w:val="007655DF"/>
    <w:rsid w:val="008F100F"/>
    <w:rsid w:val="00996B9E"/>
    <w:rsid w:val="009B7F8B"/>
    <w:rsid w:val="009D54B5"/>
    <w:rsid w:val="009E6314"/>
    <w:rsid w:val="00A46438"/>
    <w:rsid w:val="00A71DF6"/>
    <w:rsid w:val="00AC6044"/>
    <w:rsid w:val="00B036D5"/>
    <w:rsid w:val="00B05C88"/>
    <w:rsid w:val="00B07E9A"/>
    <w:rsid w:val="00B3713D"/>
    <w:rsid w:val="00B44B56"/>
    <w:rsid w:val="00B569B0"/>
    <w:rsid w:val="00B70FF5"/>
    <w:rsid w:val="00B94AAF"/>
    <w:rsid w:val="00BB6C71"/>
    <w:rsid w:val="00BC135E"/>
    <w:rsid w:val="00C02136"/>
    <w:rsid w:val="00C11830"/>
    <w:rsid w:val="00C21CB5"/>
    <w:rsid w:val="00C601E2"/>
    <w:rsid w:val="00C6443C"/>
    <w:rsid w:val="00C647B3"/>
    <w:rsid w:val="00CF5BEC"/>
    <w:rsid w:val="00D554C4"/>
    <w:rsid w:val="00D639C5"/>
    <w:rsid w:val="00D86106"/>
    <w:rsid w:val="00DE0F84"/>
    <w:rsid w:val="00DE46F0"/>
    <w:rsid w:val="00DE5C71"/>
    <w:rsid w:val="00E01909"/>
    <w:rsid w:val="00E152E1"/>
    <w:rsid w:val="00E448C1"/>
    <w:rsid w:val="00E507FA"/>
    <w:rsid w:val="00EB2AC2"/>
    <w:rsid w:val="00EB3298"/>
    <w:rsid w:val="00ED1A69"/>
    <w:rsid w:val="00F36464"/>
    <w:rsid w:val="00F424C9"/>
    <w:rsid w:val="00F433A7"/>
    <w:rsid w:val="00F557E0"/>
    <w:rsid w:val="00F649F1"/>
    <w:rsid w:val="00FC43CF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 w:cs="Times New Roman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629</Words>
  <Characters>3591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18</cp:revision>
  <cp:lastPrinted>2022-01-10T02:13:00Z</cp:lastPrinted>
  <dcterms:created xsi:type="dcterms:W3CDTF">2019-10-09T13:04:00Z</dcterms:created>
  <dcterms:modified xsi:type="dcterms:W3CDTF">2022-01-10T04:50:00Z</dcterms:modified>
</cp:coreProperties>
</file>