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68" w:rsidRPr="00C537FD" w:rsidRDefault="00E20E68" w:rsidP="00E20E68">
      <w:pPr>
        <w:jc w:val="right"/>
        <w:rPr>
          <w:rFonts w:ascii="Times New Roman" w:hAnsi="Times New Roman"/>
          <w:b/>
          <w:sz w:val="28"/>
          <w:szCs w:val="28"/>
        </w:rPr>
      </w:pPr>
      <w:bookmarkStart w:id="0" w:name="_GoBack"/>
      <w:bookmarkEnd w:id="0"/>
      <w:r w:rsidRPr="00C537FD">
        <w:rPr>
          <w:rFonts w:ascii="Times New Roman" w:hAnsi="Times New Roman"/>
          <w:b/>
          <w:sz w:val="28"/>
          <w:szCs w:val="28"/>
        </w:rPr>
        <w:t>ПРОЕКТ</w:t>
      </w:r>
    </w:p>
    <w:p w:rsidR="00E20E68" w:rsidRPr="00C537FD" w:rsidRDefault="00E20E68" w:rsidP="00E20E68">
      <w:pPr>
        <w:rPr>
          <w:rFonts w:ascii="Times New Roman" w:hAnsi="Times New Roman"/>
          <w:b/>
          <w:sz w:val="28"/>
          <w:szCs w:val="28"/>
        </w:rPr>
      </w:pPr>
      <w:r w:rsidRPr="00C537FD">
        <w:rPr>
          <w:rFonts w:ascii="Times New Roman" w:hAnsi="Times New Roman"/>
          <w:b/>
          <w:sz w:val="28"/>
          <w:szCs w:val="28"/>
        </w:rPr>
        <w:t>РОССИЙСКАЯ ФЕДЕРАЦИЯ</w:t>
      </w:r>
      <w:r w:rsidRPr="00C537FD">
        <w:rPr>
          <w:rFonts w:ascii="Times New Roman" w:hAnsi="Times New Roman"/>
          <w:b/>
          <w:sz w:val="28"/>
          <w:szCs w:val="28"/>
        </w:rPr>
        <w:br/>
        <w:t>КРАСНОЯРСКИЙ КРАЙ</w:t>
      </w:r>
      <w:r w:rsidRPr="00C537FD">
        <w:rPr>
          <w:rFonts w:ascii="Times New Roman" w:hAnsi="Times New Roman"/>
          <w:b/>
          <w:sz w:val="28"/>
          <w:szCs w:val="28"/>
        </w:rPr>
        <w:br/>
        <w:t>ЕРМАКОВСКИЙ РАЙОН</w:t>
      </w:r>
      <w:r w:rsidRPr="00C537FD">
        <w:rPr>
          <w:rFonts w:ascii="Times New Roman" w:hAnsi="Times New Roman"/>
          <w:b/>
          <w:sz w:val="28"/>
          <w:szCs w:val="28"/>
        </w:rPr>
        <w:br/>
      </w:r>
      <w:r w:rsidRPr="00C537FD">
        <w:rPr>
          <w:rFonts w:ascii="Times New Roman" w:hAnsi="Times New Roman"/>
          <w:b/>
          <w:sz w:val="28"/>
          <w:szCs w:val="28"/>
        </w:rPr>
        <w:br/>
        <w:t>АДМИНИСТРАЦИЯ ТАНЗЫБЕЙСКОГО СЕЛЬСОВЕТА</w:t>
      </w:r>
      <w:r w:rsidRPr="00C537FD">
        <w:rPr>
          <w:rFonts w:ascii="Times New Roman" w:hAnsi="Times New Roman"/>
          <w:b/>
          <w:sz w:val="28"/>
          <w:szCs w:val="28"/>
        </w:rPr>
        <w:br/>
      </w:r>
      <w:r w:rsidRPr="00C537FD">
        <w:rPr>
          <w:rFonts w:ascii="Times New Roman" w:hAnsi="Times New Roman"/>
          <w:b/>
          <w:sz w:val="28"/>
          <w:szCs w:val="28"/>
        </w:rPr>
        <w:br/>
        <w:t>П О С Т А Н О В Л Е Н И Е</w:t>
      </w:r>
    </w:p>
    <w:p w:rsidR="00E20E68" w:rsidRPr="00C537FD" w:rsidRDefault="00E20E68" w:rsidP="00E20E68">
      <w:pPr>
        <w:rPr>
          <w:rFonts w:ascii="Times New Roman" w:hAnsi="Times New Roman"/>
          <w:b/>
          <w:sz w:val="28"/>
          <w:szCs w:val="28"/>
        </w:rPr>
      </w:pPr>
    </w:p>
    <w:p w:rsidR="00E20E68" w:rsidRPr="00C537FD" w:rsidRDefault="00E20E68" w:rsidP="00E20E68">
      <w:pPr>
        <w:rPr>
          <w:rFonts w:ascii="Times New Roman" w:hAnsi="Times New Roman"/>
          <w:b/>
          <w:sz w:val="28"/>
          <w:szCs w:val="28"/>
        </w:rPr>
      </w:pPr>
      <w:r w:rsidRPr="00C537FD">
        <w:rPr>
          <w:rFonts w:ascii="Times New Roman" w:hAnsi="Times New Roman"/>
          <w:b/>
          <w:sz w:val="28"/>
          <w:szCs w:val="28"/>
        </w:rPr>
        <w:t xml:space="preserve">_____________                   </w:t>
      </w:r>
      <w:r w:rsidR="00AA75A2">
        <w:rPr>
          <w:rFonts w:ascii="Times New Roman" w:hAnsi="Times New Roman"/>
          <w:b/>
          <w:sz w:val="28"/>
          <w:szCs w:val="28"/>
        </w:rPr>
        <w:t xml:space="preserve">  </w:t>
      </w:r>
      <w:r w:rsidRPr="00C537FD">
        <w:rPr>
          <w:rFonts w:ascii="Times New Roman" w:hAnsi="Times New Roman"/>
          <w:b/>
          <w:sz w:val="28"/>
          <w:szCs w:val="28"/>
        </w:rPr>
        <w:t xml:space="preserve">   п.Танзыбей     </w:t>
      </w:r>
      <w:r w:rsidR="00AA75A2">
        <w:rPr>
          <w:rFonts w:ascii="Times New Roman" w:hAnsi="Times New Roman"/>
          <w:b/>
          <w:sz w:val="28"/>
          <w:szCs w:val="28"/>
        </w:rPr>
        <w:t xml:space="preserve">                            </w:t>
      </w:r>
      <w:r w:rsidRPr="00C537FD">
        <w:rPr>
          <w:rFonts w:ascii="Times New Roman" w:hAnsi="Times New Roman"/>
          <w:b/>
          <w:sz w:val="28"/>
          <w:szCs w:val="28"/>
        </w:rPr>
        <w:t xml:space="preserve">     № _______</w:t>
      </w:r>
    </w:p>
    <w:p w:rsidR="00E20E68" w:rsidRPr="00C537FD" w:rsidRDefault="00E20E68" w:rsidP="00E20E68">
      <w:pPr>
        <w:rPr>
          <w:rFonts w:ascii="Times New Roman" w:hAnsi="Times New Roman"/>
          <w:b/>
          <w:sz w:val="28"/>
          <w:szCs w:val="28"/>
        </w:rPr>
      </w:pPr>
    </w:p>
    <w:p w:rsidR="000C7708" w:rsidRPr="00C537FD" w:rsidRDefault="000C7708" w:rsidP="004C537B">
      <w:pPr>
        <w:rPr>
          <w:rFonts w:ascii="Times New Roman" w:hAnsi="Times New Roman"/>
          <w:sz w:val="28"/>
          <w:szCs w:val="28"/>
        </w:rPr>
      </w:pPr>
    </w:p>
    <w:p w:rsidR="00E20E68" w:rsidRPr="00C537FD" w:rsidRDefault="000C7708" w:rsidP="004C537B">
      <w:pPr>
        <w:widowControl w:val="0"/>
        <w:spacing w:line="278" w:lineRule="exact"/>
        <w:ind w:right="4340"/>
        <w:jc w:val="both"/>
        <w:rPr>
          <w:rFonts w:ascii="Times New Roman" w:hAnsi="Times New Roman"/>
          <w:sz w:val="28"/>
          <w:szCs w:val="28"/>
        </w:rPr>
      </w:pPr>
      <w:r w:rsidRPr="00C537FD">
        <w:rPr>
          <w:rFonts w:ascii="Times New Roman" w:hAnsi="Times New Roman"/>
          <w:sz w:val="28"/>
          <w:szCs w:val="28"/>
        </w:rPr>
        <w:t>Об утверждении Программы профилактики рисков причинения вреда (ущерба) охраняемым законом ценностям в сфере благоустройства на т</w:t>
      </w:r>
      <w:r w:rsidR="00E20E68" w:rsidRPr="00C537FD">
        <w:rPr>
          <w:rFonts w:ascii="Times New Roman" w:hAnsi="Times New Roman"/>
          <w:sz w:val="28"/>
          <w:szCs w:val="28"/>
        </w:rPr>
        <w:t>ерритории Танзыбейского сельсовета</w:t>
      </w:r>
    </w:p>
    <w:p w:rsidR="000C7708" w:rsidRPr="00C537FD" w:rsidRDefault="000C7708" w:rsidP="004C537B">
      <w:pPr>
        <w:widowControl w:val="0"/>
        <w:spacing w:line="278" w:lineRule="exact"/>
        <w:ind w:right="4340"/>
        <w:jc w:val="both"/>
        <w:rPr>
          <w:rFonts w:ascii="Times New Roman" w:hAnsi="Times New Roman"/>
          <w:b/>
          <w:color w:val="000000"/>
          <w:sz w:val="28"/>
          <w:szCs w:val="28"/>
          <w:lang w:eastAsia="ru-RU"/>
        </w:rPr>
      </w:pPr>
      <w:r w:rsidRPr="00C537FD">
        <w:rPr>
          <w:rFonts w:ascii="Times New Roman" w:hAnsi="Times New Roman"/>
          <w:sz w:val="28"/>
          <w:szCs w:val="28"/>
        </w:rPr>
        <w:t xml:space="preserve"> на 202</w:t>
      </w:r>
      <w:r w:rsidR="00E20E68" w:rsidRPr="00C537FD">
        <w:rPr>
          <w:rFonts w:ascii="Times New Roman" w:hAnsi="Times New Roman"/>
          <w:sz w:val="28"/>
          <w:szCs w:val="28"/>
        </w:rPr>
        <w:t>4</w:t>
      </w:r>
      <w:r w:rsidRPr="00C537FD">
        <w:rPr>
          <w:rFonts w:ascii="Times New Roman" w:hAnsi="Times New Roman"/>
          <w:sz w:val="28"/>
          <w:szCs w:val="28"/>
        </w:rPr>
        <w:t xml:space="preserve"> год</w:t>
      </w:r>
    </w:p>
    <w:p w:rsidR="000C7708" w:rsidRPr="00C537FD" w:rsidRDefault="000C7708" w:rsidP="004C537B">
      <w:pPr>
        <w:widowControl w:val="0"/>
        <w:shd w:val="clear" w:color="auto" w:fill="FFFFFF"/>
        <w:ind w:firstLine="567"/>
        <w:jc w:val="both"/>
        <w:rPr>
          <w:rFonts w:ascii="Times New Roman" w:hAnsi="Times New Roman"/>
          <w:b/>
          <w:color w:val="000000"/>
          <w:sz w:val="28"/>
          <w:szCs w:val="28"/>
          <w:lang w:eastAsia="ru-RU"/>
        </w:rPr>
      </w:pPr>
    </w:p>
    <w:p w:rsidR="000C7708" w:rsidRPr="00C537FD" w:rsidRDefault="000C7708" w:rsidP="004C537B">
      <w:pPr>
        <w:widowControl w:val="0"/>
        <w:spacing w:line="274" w:lineRule="exact"/>
        <w:ind w:firstLine="800"/>
        <w:jc w:val="both"/>
        <w:rPr>
          <w:rFonts w:ascii="Times New Roman" w:hAnsi="Times New Roman"/>
          <w:sz w:val="28"/>
          <w:szCs w:val="28"/>
        </w:rPr>
      </w:pPr>
      <w:r w:rsidRPr="00C537FD">
        <w:rPr>
          <w:rFonts w:ascii="Times New Roman" w:hAnsi="Times New Roman"/>
          <w:sz w:val="28"/>
          <w:szCs w:val="28"/>
        </w:rPr>
        <w:t xml:space="preserve">В соответствии с Федеральным законом от 06.10.2013 года № 131-ФЗ «Об общих принципах организации органов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руководствуясь Постановлением Правительства РФ от 25 июня </w:t>
      </w:r>
      <w:smartTag w:uri="urn:schemas-microsoft-com:office:smarttags" w:element="metricconverter">
        <w:smartTagPr>
          <w:attr w:name="ProductID" w:val="2021 г"/>
        </w:smartTagPr>
        <w:r w:rsidRPr="00C537FD">
          <w:rPr>
            <w:rFonts w:ascii="Times New Roman" w:hAnsi="Times New Roman"/>
            <w:sz w:val="28"/>
            <w:szCs w:val="28"/>
          </w:rPr>
          <w:t>2021 г</w:t>
        </w:r>
      </w:smartTag>
      <w:r w:rsidRPr="00C537FD">
        <w:rPr>
          <w:rFonts w:ascii="Times New Roman" w:hAnsi="Times New Roman"/>
          <w:sz w:val="28"/>
          <w:szCs w:val="28"/>
        </w:rPr>
        <w:t xml:space="preserve">. </w:t>
      </w:r>
      <w:r w:rsidRPr="00C537FD">
        <w:rPr>
          <w:rFonts w:ascii="Times New Roman" w:hAnsi="Times New Roman"/>
          <w:sz w:val="28"/>
          <w:szCs w:val="28"/>
          <w:lang w:val="en-US"/>
        </w:rPr>
        <w:t>N</w:t>
      </w:r>
      <w:r w:rsidR="00E20E68" w:rsidRPr="00C537FD">
        <w:rPr>
          <w:rFonts w:ascii="Times New Roman" w:hAnsi="Times New Roman"/>
          <w:sz w:val="28"/>
          <w:szCs w:val="28"/>
        </w:rPr>
        <w:t xml:space="preserve"> </w:t>
      </w:r>
      <w:r w:rsidRPr="00C537FD">
        <w:rPr>
          <w:rFonts w:ascii="Times New Roman" w:hAnsi="Times New Roman"/>
          <w:sz w:val="28"/>
          <w:szCs w:val="28"/>
        </w:rPr>
        <w:t>990</w:t>
      </w:r>
      <w:r w:rsidR="00E20E68" w:rsidRPr="00C537FD">
        <w:rPr>
          <w:rFonts w:ascii="Times New Roman" w:hAnsi="Times New Roman"/>
          <w:sz w:val="28"/>
          <w:szCs w:val="28"/>
        </w:rPr>
        <w:t xml:space="preserve"> </w:t>
      </w:r>
      <w:r w:rsidRPr="00C537FD">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w:t>
      </w:r>
      <w:r w:rsidR="00E20E68" w:rsidRPr="00C537FD">
        <w:rPr>
          <w:rFonts w:ascii="Times New Roman" w:hAnsi="Times New Roman"/>
          <w:sz w:val="28"/>
          <w:szCs w:val="28"/>
        </w:rPr>
        <w:t>твуясь Уставом Танзыбейского сельсовета</w:t>
      </w:r>
      <w:r w:rsidRPr="00C537FD">
        <w:rPr>
          <w:rFonts w:ascii="Times New Roman" w:hAnsi="Times New Roman"/>
          <w:sz w:val="28"/>
          <w:szCs w:val="28"/>
        </w:rPr>
        <w:t>, ПОСТАНОВЛЯЮ:</w:t>
      </w:r>
    </w:p>
    <w:p w:rsidR="000C7708" w:rsidRPr="00C537FD" w:rsidRDefault="000C7708" w:rsidP="004C537B">
      <w:pPr>
        <w:widowControl w:val="0"/>
        <w:numPr>
          <w:ilvl w:val="0"/>
          <w:numId w:val="1"/>
        </w:numPr>
        <w:tabs>
          <w:tab w:val="left" w:pos="284"/>
        </w:tabs>
        <w:spacing w:line="274" w:lineRule="exact"/>
        <w:ind w:left="0" w:firstLine="360"/>
        <w:jc w:val="both"/>
        <w:rPr>
          <w:rFonts w:ascii="Times New Roman" w:hAnsi="Times New Roman"/>
          <w:sz w:val="28"/>
          <w:szCs w:val="28"/>
        </w:rPr>
      </w:pPr>
      <w:r w:rsidRPr="00C537FD">
        <w:rPr>
          <w:rFonts w:ascii="Times New Roman" w:hAnsi="Times New Roman"/>
          <w:sz w:val="28"/>
          <w:szCs w:val="28"/>
        </w:rPr>
        <w:t xml:space="preserve">Утвердить Программу профилактики рисков причинения вреда (ущерба) охраняемым законом ценностям в сфере в сфере благоустройства на территории </w:t>
      </w:r>
      <w:r w:rsidR="00E20E68" w:rsidRPr="00C537FD">
        <w:rPr>
          <w:rFonts w:ascii="Times New Roman" w:hAnsi="Times New Roman"/>
          <w:sz w:val="28"/>
          <w:szCs w:val="28"/>
        </w:rPr>
        <w:t>Танзыбейского сельсовета</w:t>
      </w:r>
      <w:r w:rsidRPr="00C537FD">
        <w:rPr>
          <w:rFonts w:ascii="Times New Roman" w:hAnsi="Times New Roman"/>
          <w:sz w:val="28"/>
          <w:szCs w:val="28"/>
        </w:rPr>
        <w:t xml:space="preserve"> на 202</w:t>
      </w:r>
      <w:r w:rsidR="00E20E68" w:rsidRPr="00C537FD">
        <w:rPr>
          <w:rFonts w:ascii="Times New Roman" w:hAnsi="Times New Roman"/>
          <w:sz w:val="28"/>
          <w:szCs w:val="28"/>
        </w:rPr>
        <w:t>4</w:t>
      </w:r>
      <w:r w:rsidRPr="00C537FD">
        <w:rPr>
          <w:rFonts w:ascii="Times New Roman" w:hAnsi="Times New Roman"/>
          <w:sz w:val="28"/>
          <w:szCs w:val="28"/>
        </w:rPr>
        <w:t xml:space="preserve"> год, согласно приложению.</w:t>
      </w:r>
    </w:p>
    <w:p w:rsidR="000C7708" w:rsidRPr="00C537FD" w:rsidRDefault="000C7708" w:rsidP="004C537B">
      <w:pPr>
        <w:pStyle w:val="ConsPlusNormal"/>
        <w:widowControl/>
        <w:numPr>
          <w:ilvl w:val="0"/>
          <w:numId w:val="1"/>
        </w:numPr>
        <w:ind w:left="0" w:firstLine="360"/>
        <w:jc w:val="both"/>
        <w:rPr>
          <w:rFonts w:ascii="Times New Roman" w:hAnsi="Times New Roman" w:cs="Times New Roman"/>
          <w:sz w:val="28"/>
          <w:szCs w:val="28"/>
        </w:rPr>
      </w:pPr>
      <w:r w:rsidRPr="00C537FD">
        <w:rPr>
          <w:rFonts w:ascii="Times New Roman" w:hAnsi="Times New Roman" w:cs="Times New Roman"/>
          <w:sz w:val="28"/>
          <w:szCs w:val="28"/>
        </w:rPr>
        <w:t xml:space="preserve">Контроль за исполнением настоящего постановления возложить на   заместителя главы </w:t>
      </w:r>
      <w:r w:rsidR="00E20E68" w:rsidRPr="00C537FD">
        <w:rPr>
          <w:rFonts w:ascii="Times New Roman" w:hAnsi="Times New Roman" w:cs="Times New Roman"/>
          <w:sz w:val="28"/>
          <w:szCs w:val="28"/>
        </w:rPr>
        <w:t>администрации Танзыбейского сельсовета</w:t>
      </w:r>
    </w:p>
    <w:p w:rsidR="000C7708" w:rsidRPr="00C537FD" w:rsidRDefault="000C7708" w:rsidP="004C537B">
      <w:pPr>
        <w:pStyle w:val="ConsPlusNormal"/>
        <w:widowControl/>
        <w:numPr>
          <w:ilvl w:val="0"/>
          <w:numId w:val="1"/>
        </w:numPr>
        <w:ind w:left="0" w:firstLine="360"/>
        <w:jc w:val="both"/>
        <w:rPr>
          <w:rFonts w:ascii="Times New Roman" w:hAnsi="Times New Roman" w:cs="Times New Roman"/>
          <w:sz w:val="28"/>
          <w:szCs w:val="28"/>
        </w:rPr>
      </w:pPr>
      <w:r w:rsidRPr="00C537FD">
        <w:rPr>
          <w:rFonts w:ascii="Times New Roman" w:hAnsi="Times New Roman" w:cs="Times New Roman"/>
          <w:sz w:val="28"/>
          <w:szCs w:val="28"/>
        </w:rPr>
        <w:t xml:space="preserve">Разместить настоящее постановление на официальном сайте администрации </w:t>
      </w:r>
      <w:r w:rsidR="00E20E68" w:rsidRPr="00C537FD">
        <w:rPr>
          <w:rFonts w:ascii="Times New Roman" w:hAnsi="Times New Roman" w:cs="Times New Roman"/>
          <w:sz w:val="28"/>
          <w:szCs w:val="28"/>
        </w:rPr>
        <w:t>Танзыбейского сельсовета</w:t>
      </w:r>
    </w:p>
    <w:p w:rsidR="000C7708" w:rsidRPr="00C537FD" w:rsidRDefault="000C7708" w:rsidP="004C537B">
      <w:pPr>
        <w:pStyle w:val="ConsPlusNormal"/>
        <w:widowControl/>
        <w:numPr>
          <w:ilvl w:val="0"/>
          <w:numId w:val="1"/>
        </w:numPr>
        <w:ind w:left="0" w:firstLine="360"/>
        <w:jc w:val="both"/>
        <w:rPr>
          <w:rFonts w:ascii="Times New Roman" w:hAnsi="Times New Roman" w:cs="Times New Roman"/>
          <w:sz w:val="28"/>
          <w:szCs w:val="28"/>
        </w:rPr>
      </w:pPr>
      <w:r w:rsidRPr="00C537FD">
        <w:rPr>
          <w:rFonts w:ascii="Times New Roman" w:hAnsi="Times New Roman" w:cs="Times New Roman"/>
          <w:sz w:val="28"/>
          <w:szCs w:val="28"/>
        </w:rPr>
        <w:t xml:space="preserve">Настоящее постановление вступает в силу после его официального опубликования в </w:t>
      </w:r>
      <w:r w:rsidR="00E20E68" w:rsidRPr="00C537FD">
        <w:rPr>
          <w:rFonts w:ascii="Times New Roman" w:hAnsi="Times New Roman" w:cs="Times New Roman"/>
          <w:sz w:val="28"/>
          <w:szCs w:val="28"/>
        </w:rPr>
        <w:t>информационном бюллетене «Вести Танзыбея»</w:t>
      </w:r>
      <w:r w:rsidRPr="00C537FD">
        <w:rPr>
          <w:rFonts w:ascii="Times New Roman" w:hAnsi="Times New Roman" w:cs="Times New Roman"/>
          <w:sz w:val="28"/>
          <w:szCs w:val="28"/>
        </w:rPr>
        <w:t>.</w:t>
      </w:r>
    </w:p>
    <w:p w:rsidR="000C7708" w:rsidRPr="00C537FD" w:rsidRDefault="000C7708" w:rsidP="004C537B">
      <w:pPr>
        <w:pStyle w:val="ConsPlusNormal"/>
        <w:widowControl/>
        <w:ind w:firstLine="540"/>
        <w:jc w:val="both"/>
        <w:rPr>
          <w:rFonts w:ascii="Times New Roman" w:hAnsi="Times New Roman" w:cs="Times New Roman"/>
          <w:sz w:val="28"/>
          <w:szCs w:val="28"/>
        </w:rPr>
      </w:pPr>
    </w:p>
    <w:p w:rsidR="000C7708" w:rsidRPr="00C537FD" w:rsidRDefault="000C7708" w:rsidP="004C537B">
      <w:pPr>
        <w:pStyle w:val="ConsPlusNormal"/>
        <w:widowControl/>
        <w:ind w:firstLine="540"/>
        <w:jc w:val="both"/>
        <w:rPr>
          <w:rFonts w:ascii="Times New Roman" w:hAnsi="Times New Roman" w:cs="Times New Roman"/>
          <w:sz w:val="28"/>
          <w:szCs w:val="28"/>
        </w:rPr>
      </w:pPr>
    </w:p>
    <w:p w:rsidR="00E20E68" w:rsidRPr="00C537FD" w:rsidRDefault="000C7708" w:rsidP="004C537B">
      <w:pPr>
        <w:tabs>
          <w:tab w:val="left" w:pos="7230"/>
        </w:tabs>
        <w:jc w:val="both"/>
        <w:rPr>
          <w:rFonts w:ascii="Times New Roman" w:hAnsi="Times New Roman"/>
          <w:sz w:val="28"/>
          <w:szCs w:val="28"/>
        </w:rPr>
      </w:pPr>
      <w:r w:rsidRPr="00C537FD">
        <w:rPr>
          <w:rFonts w:ascii="Times New Roman" w:hAnsi="Times New Roman"/>
          <w:sz w:val="28"/>
          <w:szCs w:val="28"/>
        </w:rPr>
        <w:t xml:space="preserve">Глава </w:t>
      </w:r>
      <w:r w:rsidR="00E20E68" w:rsidRPr="00C537FD">
        <w:rPr>
          <w:rFonts w:ascii="Times New Roman" w:hAnsi="Times New Roman"/>
          <w:sz w:val="28"/>
          <w:szCs w:val="28"/>
        </w:rPr>
        <w:t>администрации</w:t>
      </w:r>
    </w:p>
    <w:p w:rsidR="000C7708" w:rsidRPr="00C537FD" w:rsidRDefault="00E20E68" w:rsidP="004C537B">
      <w:pPr>
        <w:tabs>
          <w:tab w:val="left" w:pos="7230"/>
        </w:tabs>
        <w:jc w:val="both"/>
        <w:rPr>
          <w:rFonts w:ascii="Times New Roman" w:hAnsi="Times New Roman"/>
          <w:sz w:val="28"/>
          <w:szCs w:val="28"/>
        </w:rPr>
      </w:pPr>
      <w:r w:rsidRPr="00C537FD">
        <w:rPr>
          <w:rFonts w:ascii="Times New Roman" w:hAnsi="Times New Roman"/>
          <w:sz w:val="28"/>
          <w:szCs w:val="28"/>
        </w:rPr>
        <w:t>Танзыбейского сельсовета:                                                   Н.В. Бычкова</w:t>
      </w:r>
    </w:p>
    <w:p w:rsidR="000C7708" w:rsidRDefault="000C7708" w:rsidP="004C537B">
      <w:pPr>
        <w:tabs>
          <w:tab w:val="left" w:pos="7230"/>
        </w:tabs>
        <w:jc w:val="both"/>
        <w:rPr>
          <w:rFonts w:ascii="Arial" w:hAnsi="Arial" w:cs="Arial"/>
          <w:sz w:val="24"/>
          <w:szCs w:val="24"/>
        </w:rPr>
      </w:pPr>
    </w:p>
    <w:p w:rsidR="000C7708" w:rsidRDefault="000C7708" w:rsidP="004C537B">
      <w:pPr>
        <w:tabs>
          <w:tab w:val="left" w:pos="7230"/>
        </w:tabs>
        <w:jc w:val="both"/>
        <w:rPr>
          <w:rFonts w:ascii="Arial" w:hAnsi="Arial" w:cs="Arial"/>
          <w:sz w:val="24"/>
          <w:szCs w:val="24"/>
        </w:rPr>
      </w:pPr>
    </w:p>
    <w:p w:rsidR="000C7708" w:rsidRDefault="000C7708" w:rsidP="004C537B">
      <w:pPr>
        <w:tabs>
          <w:tab w:val="left" w:pos="7230"/>
        </w:tabs>
        <w:jc w:val="both"/>
        <w:rPr>
          <w:rFonts w:ascii="Arial" w:hAnsi="Arial" w:cs="Arial"/>
          <w:sz w:val="24"/>
          <w:szCs w:val="24"/>
        </w:rPr>
      </w:pPr>
    </w:p>
    <w:p w:rsidR="000C7708" w:rsidRDefault="000C7708" w:rsidP="004C537B">
      <w:pPr>
        <w:tabs>
          <w:tab w:val="left" w:pos="7230"/>
        </w:tabs>
        <w:jc w:val="both"/>
        <w:rPr>
          <w:rFonts w:ascii="Arial" w:hAnsi="Arial" w:cs="Arial"/>
          <w:sz w:val="24"/>
          <w:szCs w:val="24"/>
        </w:rPr>
      </w:pPr>
    </w:p>
    <w:p w:rsidR="000C7708" w:rsidRDefault="000C7708" w:rsidP="004C537B">
      <w:pPr>
        <w:tabs>
          <w:tab w:val="left" w:pos="7230"/>
        </w:tabs>
        <w:jc w:val="both"/>
        <w:rPr>
          <w:rFonts w:ascii="Arial" w:hAnsi="Arial" w:cs="Arial"/>
          <w:sz w:val="24"/>
          <w:szCs w:val="24"/>
        </w:rPr>
      </w:pPr>
    </w:p>
    <w:p w:rsidR="000C7708" w:rsidRDefault="000C7708" w:rsidP="004C537B">
      <w:pPr>
        <w:tabs>
          <w:tab w:val="left" w:pos="7230"/>
        </w:tabs>
        <w:jc w:val="both"/>
        <w:rPr>
          <w:rFonts w:ascii="Arial" w:hAnsi="Arial" w:cs="Arial"/>
          <w:sz w:val="24"/>
          <w:szCs w:val="24"/>
        </w:rPr>
      </w:pPr>
    </w:p>
    <w:p w:rsidR="000C7708" w:rsidRDefault="000C7708" w:rsidP="004C537B">
      <w:pPr>
        <w:tabs>
          <w:tab w:val="left" w:pos="7230"/>
        </w:tabs>
        <w:jc w:val="both"/>
        <w:rPr>
          <w:rFonts w:ascii="Arial" w:hAnsi="Arial" w:cs="Arial"/>
          <w:sz w:val="24"/>
          <w:szCs w:val="24"/>
        </w:rPr>
      </w:pPr>
    </w:p>
    <w:p w:rsidR="000C7708" w:rsidRPr="00027665" w:rsidRDefault="000C7708" w:rsidP="004C537B">
      <w:pPr>
        <w:tabs>
          <w:tab w:val="left" w:pos="7230"/>
        </w:tabs>
        <w:jc w:val="both"/>
        <w:rPr>
          <w:rFonts w:ascii="Arial" w:hAnsi="Arial" w:cs="Arial"/>
          <w:sz w:val="24"/>
          <w:szCs w:val="24"/>
        </w:rPr>
      </w:pPr>
    </w:p>
    <w:p w:rsidR="000C7708" w:rsidRPr="00C537FD" w:rsidRDefault="000C7708" w:rsidP="00D26EDC">
      <w:pPr>
        <w:widowControl w:val="0"/>
        <w:jc w:val="right"/>
        <w:rPr>
          <w:rFonts w:ascii="Times New Roman" w:hAnsi="Times New Roman"/>
          <w:color w:val="000000"/>
          <w:sz w:val="24"/>
          <w:szCs w:val="24"/>
          <w:lang w:eastAsia="ru-RU"/>
        </w:rPr>
      </w:pPr>
      <w:r w:rsidRPr="00C537FD">
        <w:rPr>
          <w:rFonts w:ascii="Times New Roman" w:hAnsi="Times New Roman"/>
          <w:color w:val="000000"/>
          <w:sz w:val="24"/>
          <w:szCs w:val="24"/>
          <w:lang w:eastAsia="ru-RU"/>
        </w:rPr>
        <w:lastRenderedPageBreak/>
        <w:t>Приложение  к постановлению</w:t>
      </w:r>
    </w:p>
    <w:p w:rsidR="000C7708" w:rsidRPr="00C537FD" w:rsidRDefault="000C7708" w:rsidP="00D26EDC">
      <w:pPr>
        <w:widowControl w:val="0"/>
        <w:jc w:val="right"/>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Администрации </w:t>
      </w:r>
      <w:r w:rsidR="00E20E68" w:rsidRPr="00C537FD">
        <w:rPr>
          <w:rFonts w:ascii="Times New Roman" w:hAnsi="Times New Roman"/>
          <w:color w:val="000000"/>
          <w:sz w:val="24"/>
          <w:szCs w:val="24"/>
          <w:lang w:eastAsia="ru-RU"/>
        </w:rPr>
        <w:t>Танзыбейского сельсовета</w:t>
      </w:r>
    </w:p>
    <w:p w:rsidR="000C7708" w:rsidRPr="00C537FD" w:rsidRDefault="000C7708" w:rsidP="00D26EDC">
      <w:pPr>
        <w:widowControl w:val="0"/>
        <w:jc w:val="right"/>
        <w:rPr>
          <w:rFonts w:ascii="Times New Roman" w:hAnsi="Times New Roman"/>
          <w:color w:val="000000"/>
          <w:sz w:val="24"/>
          <w:szCs w:val="24"/>
          <w:lang w:eastAsia="ru-RU"/>
        </w:rPr>
      </w:pPr>
      <w:r w:rsidRPr="00C537FD">
        <w:rPr>
          <w:rFonts w:ascii="Times New Roman" w:hAnsi="Times New Roman"/>
          <w:color w:val="000000"/>
          <w:sz w:val="24"/>
          <w:szCs w:val="24"/>
          <w:lang w:eastAsia="ru-RU"/>
        </w:rPr>
        <w:t>от _______202</w:t>
      </w:r>
      <w:r w:rsidR="00E20E68" w:rsidRPr="00C537FD">
        <w:rPr>
          <w:rFonts w:ascii="Times New Roman" w:hAnsi="Times New Roman"/>
          <w:color w:val="000000"/>
          <w:sz w:val="24"/>
          <w:szCs w:val="24"/>
          <w:lang w:eastAsia="ru-RU"/>
        </w:rPr>
        <w:t>3</w:t>
      </w:r>
      <w:r w:rsidRPr="00C537FD">
        <w:rPr>
          <w:rFonts w:ascii="Times New Roman" w:hAnsi="Times New Roman"/>
          <w:color w:val="000000"/>
          <w:sz w:val="24"/>
          <w:szCs w:val="24"/>
          <w:lang w:eastAsia="ru-RU"/>
        </w:rPr>
        <w:t xml:space="preserve"> № ______</w:t>
      </w:r>
    </w:p>
    <w:p w:rsidR="000C7708" w:rsidRPr="00C537FD" w:rsidRDefault="000C7708" w:rsidP="00D26EDC">
      <w:pPr>
        <w:widowControl w:val="0"/>
        <w:rPr>
          <w:rFonts w:ascii="Times New Roman" w:hAnsi="Times New Roman"/>
          <w:b/>
          <w:bCs/>
          <w:color w:val="000000"/>
          <w:sz w:val="24"/>
          <w:szCs w:val="24"/>
          <w:lang w:eastAsia="ru-RU"/>
        </w:rPr>
      </w:pPr>
    </w:p>
    <w:p w:rsidR="000C7708" w:rsidRPr="00C537FD" w:rsidRDefault="000C7708" w:rsidP="00D26EDC">
      <w:pPr>
        <w:widowControl w:val="0"/>
        <w:rPr>
          <w:rFonts w:ascii="Times New Roman" w:hAnsi="Times New Roman"/>
          <w:b/>
          <w:bCs/>
          <w:color w:val="000000"/>
          <w:sz w:val="24"/>
          <w:szCs w:val="24"/>
          <w:lang w:eastAsia="ru-RU"/>
        </w:rPr>
      </w:pPr>
      <w:r w:rsidRPr="00C537FD">
        <w:rPr>
          <w:rFonts w:ascii="Times New Roman" w:hAnsi="Times New Roman"/>
          <w:b/>
          <w:bCs/>
          <w:color w:val="000000"/>
          <w:sz w:val="24"/>
          <w:szCs w:val="24"/>
          <w:lang w:eastAsia="ru-RU"/>
        </w:rPr>
        <w:t>Программа</w:t>
      </w:r>
    </w:p>
    <w:p w:rsidR="000C7708" w:rsidRPr="00C537FD" w:rsidRDefault="000C7708" w:rsidP="00D26EDC">
      <w:pPr>
        <w:widowControl w:val="0"/>
        <w:rPr>
          <w:rFonts w:ascii="Times New Roman" w:hAnsi="Times New Roman"/>
          <w:b/>
          <w:bCs/>
          <w:color w:val="000000"/>
          <w:sz w:val="24"/>
          <w:szCs w:val="24"/>
          <w:lang w:eastAsia="ru-RU"/>
        </w:rPr>
      </w:pPr>
      <w:r w:rsidRPr="00C537FD">
        <w:rPr>
          <w:rFonts w:ascii="Times New Roman" w:hAnsi="Times New Roman"/>
          <w:b/>
          <w:bCs/>
          <w:color w:val="000000"/>
          <w:sz w:val="24"/>
          <w:szCs w:val="24"/>
          <w:lang w:eastAsia="ru-RU"/>
        </w:rPr>
        <w:t>профилактики рисков причинения вреда (ущерба) охраняемым законом</w:t>
      </w:r>
      <w:r w:rsidRPr="00C537FD">
        <w:rPr>
          <w:rFonts w:ascii="Times New Roman" w:hAnsi="Times New Roman"/>
          <w:b/>
          <w:bCs/>
          <w:color w:val="000000"/>
          <w:sz w:val="24"/>
          <w:szCs w:val="24"/>
          <w:lang w:eastAsia="ru-RU"/>
        </w:rPr>
        <w:br/>
        <w:t xml:space="preserve">ценностям в сфере благоустройства на территории </w:t>
      </w:r>
      <w:r w:rsidR="00E20E68" w:rsidRPr="00C537FD">
        <w:rPr>
          <w:rFonts w:ascii="Times New Roman" w:hAnsi="Times New Roman"/>
          <w:b/>
          <w:bCs/>
          <w:color w:val="000000"/>
          <w:sz w:val="24"/>
          <w:szCs w:val="24"/>
          <w:lang w:eastAsia="ru-RU"/>
        </w:rPr>
        <w:t xml:space="preserve">Танзыбейского сельсовета </w:t>
      </w:r>
      <w:r w:rsidRPr="00C537FD">
        <w:rPr>
          <w:rFonts w:ascii="Times New Roman" w:hAnsi="Times New Roman"/>
          <w:b/>
          <w:bCs/>
          <w:color w:val="000000"/>
          <w:sz w:val="24"/>
          <w:szCs w:val="24"/>
          <w:lang w:eastAsia="ru-RU"/>
        </w:rPr>
        <w:t>на 202</w:t>
      </w:r>
      <w:r w:rsidR="00E20E68" w:rsidRPr="00C537FD">
        <w:rPr>
          <w:rFonts w:ascii="Times New Roman" w:hAnsi="Times New Roman"/>
          <w:b/>
          <w:bCs/>
          <w:color w:val="000000"/>
          <w:sz w:val="24"/>
          <w:szCs w:val="24"/>
          <w:lang w:eastAsia="ru-RU"/>
        </w:rPr>
        <w:t>4</w:t>
      </w:r>
      <w:r w:rsidRPr="00C537FD">
        <w:rPr>
          <w:rFonts w:ascii="Times New Roman" w:hAnsi="Times New Roman"/>
          <w:b/>
          <w:bCs/>
          <w:color w:val="000000"/>
          <w:sz w:val="24"/>
          <w:szCs w:val="24"/>
          <w:lang w:eastAsia="ru-RU"/>
        </w:rPr>
        <w:t xml:space="preserve"> год</w:t>
      </w:r>
    </w:p>
    <w:p w:rsidR="000C7708" w:rsidRPr="00C537FD" w:rsidRDefault="000C7708" w:rsidP="00D26EDC">
      <w:pPr>
        <w:widowControl w:val="0"/>
        <w:rPr>
          <w:rFonts w:ascii="Times New Roman" w:hAnsi="Times New Roman"/>
          <w:b/>
          <w:bCs/>
          <w:color w:val="000000"/>
          <w:sz w:val="24"/>
          <w:szCs w:val="24"/>
          <w:lang w:eastAsia="ru-RU"/>
        </w:rPr>
      </w:pPr>
    </w:p>
    <w:p w:rsidR="000C7708" w:rsidRPr="00C537FD" w:rsidRDefault="000C7708" w:rsidP="004B15AF">
      <w:pPr>
        <w:widowControl w:val="0"/>
        <w:ind w:firstLine="708"/>
        <w:jc w:val="both"/>
        <w:rPr>
          <w:rFonts w:ascii="Times New Roman" w:hAnsi="Times New Roman"/>
          <w:b/>
          <w:bCs/>
          <w:color w:val="000000"/>
          <w:sz w:val="24"/>
          <w:szCs w:val="24"/>
          <w:lang w:eastAsia="ru-RU"/>
        </w:rPr>
      </w:pPr>
      <w:r w:rsidRPr="00C537FD">
        <w:rPr>
          <w:rFonts w:ascii="Times New Roman" w:hAnsi="Times New Roman"/>
          <w:b/>
          <w:bCs/>
          <w:color w:val="000000"/>
          <w:sz w:val="24"/>
          <w:szCs w:val="24"/>
          <w:lang w:eastAsia="ru-RU"/>
        </w:rPr>
        <w:t>1. Общие положения</w:t>
      </w:r>
    </w:p>
    <w:p w:rsidR="000C7708" w:rsidRPr="00C537FD" w:rsidRDefault="000C7708" w:rsidP="004B15AF">
      <w:pPr>
        <w:widowControl w:val="0"/>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r w:rsidR="00E20E68" w:rsidRPr="00C537FD">
        <w:rPr>
          <w:rFonts w:ascii="Times New Roman" w:hAnsi="Times New Roman"/>
          <w:color w:val="000000"/>
          <w:sz w:val="24"/>
          <w:szCs w:val="24"/>
          <w:lang w:eastAsia="ru-RU"/>
        </w:rPr>
        <w:t>Танзыбейского сельсовета.</w:t>
      </w:r>
    </w:p>
    <w:p w:rsidR="000C7708" w:rsidRPr="00C537FD" w:rsidRDefault="000C7708" w:rsidP="004B15AF">
      <w:pPr>
        <w:widowControl w:val="0"/>
        <w:ind w:left="708"/>
        <w:jc w:val="both"/>
        <w:rPr>
          <w:rFonts w:ascii="Times New Roman" w:hAnsi="Times New Roman"/>
          <w:b/>
          <w:bCs/>
          <w:color w:val="000000"/>
          <w:sz w:val="24"/>
          <w:szCs w:val="24"/>
          <w:lang w:eastAsia="ru-RU"/>
        </w:rPr>
      </w:pPr>
      <w:r w:rsidRPr="00C537FD">
        <w:rPr>
          <w:rFonts w:ascii="Times New Roman" w:hAnsi="Times New Roman"/>
          <w:b/>
          <w:bCs/>
          <w:color w:val="000000"/>
          <w:sz w:val="24"/>
          <w:szCs w:val="24"/>
          <w:lang w:eastAsia="ru-RU"/>
        </w:rPr>
        <w:t>2. Аналитическая часть Программы</w:t>
      </w:r>
    </w:p>
    <w:p w:rsidR="000C7708" w:rsidRPr="00C537FD" w:rsidRDefault="000C7708" w:rsidP="00EA5923">
      <w:pPr>
        <w:widowControl w:val="0"/>
        <w:numPr>
          <w:ilvl w:val="0"/>
          <w:numId w:val="2"/>
        </w:numPr>
        <w:ind w:left="709"/>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Вид осуществляемого муниципального контроля</w:t>
      </w:r>
    </w:p>
    <w:p w:rsidR="000C7708" w:rsidRPr="00C537FD" w:rsidRDefault="000C7708" w:rsidP="004B15AF">
      <w:pPr>
        <w:widowControl w:val="0"/>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Муниципальный контроль в сфере благоустройства на территории </w:t>
      </w:r>
      <w:r w:rsidR="00E20E68" w:rsidRPr="00C537FD">
        <w:rPr>
          <w:rFonts w:ascii="Times New Roman" w:hAnsi="Times New Roman"/>
          <w:color w:val="000000"/>
          <w:sz w:val="24"/>
          <w:szCs w:val="24"/>
          <w:lang w:eastAsia="ru-RU"/>
        </w:rPr>
        <w:t>Танзыбейского сельсовета.</w:t>
      </w:r>
    </w:p>
    <w:p w:rsidR="000C7708" w:rsidRPr="00C537FD" w:rsidRDefault="000C7708" w:rsidP="00EA5923">
      <w:pPr>
        <w:widowControl w:val="0"/>
        <w:numPr>
          <w:ilvl w:val="0"/>
          <w:numId w:val="2"/>
        </w:numPr>
        <w:ind w:firstLine="709"/>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Обзор по виду муниципального контроля.</w:t>
      </w:r>
    </w:p>
    <w:p w:rsidR="000C7708" w:rsidRPr="00C537FD" w:rsidRDefault="000C7708" w:rsidP="004B15AF">
      <w:pPr>
        <w:widowControl w:val="0"/>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Муниципальный контроль за соблюдением правил благоустройства на </w:t>
      </w:r>
      <w:r w:rsidR="00E20E68" w:rsidRPr="00C537FD">
        <w:rPr>
          <w:rFonts w:ascii="Times New Roman" w:hAnsi="Times New Roman"/>
          <w:color w:val="000000"/>
          <w:sz w:val="24"/>
          <w:szCs w:val="24"/>
          <w:lang w:eastAsia="ru-RU"/>
        </w:rPr>
        <w:t>территории Танзыбейского сельсовета.</w:t>
      </w:r>
      <w:r w:rsidRPr="00C537FD">
        <w:rPr>
          <w:rFonts w:ascii="Times New Roman" w:hAnsi="Times New Roman"/>
          <w:color w:val="000000"/>
          <w:sz w:val="24"/>
          <w:szCs w:val="24"/>
          <w:lang w:eastAsia="ru-RU"/>
        </w:rPr>
        <w:t xml:space="preserve"> - это деятельность администрации </w:t>
      </w:r>
      <w:r w:rsidR="00E20E68" w:rsidRPr="00C537FD">
        <w:rPr>
          <w:rFonts w:ascii="Times New Roman" w:hAnsi="Times New Roman"/>
          <w:color w:val="000000"/>
          <w:sz w:val="24"/>
          <w:szCs w:val="24"/>
          <w:lang w:eastAsia="ru-RU"/>
        </w:rPr>
        <w:t>Танзыбейского сельсовета</w:t>
      </w:r>
      <w:r w:rsidRPr="00C537FD">
        <w:rPr>
          <w:rFonts w:ascii="Times New Roman" w:hAnsi="Times New Roman"/>
          <w:color w:val="000000"/>
          <w:sz w:val="24"/>
          <w:szCs w:val="24"/>
          <w:lang w:eastAsia="ru-RU"/>
        </w:rPr>
        <w:t xml:space="preserve">, уполномоченной на организацию и проведение на </w:t>
      </w:r>
      <w:r w:rsidR="00E20E68" w:rsidRPr="00C537FD">
        <w:rPr>
          <w:rFonts w:ascii="Times New Roman" w:hAnsi="Times New Roman"/>
          <w:color w:val="000000"/>
          <w:sz w:val="24"/>
          <w:szCs w:val="24"/>
          <w:lang w:eastAsia="ru-RU"/>
        </w:rPr>
        <w:t xml:space="preserve">территории Танзыбейского сельсовета </w:t>
      </w:r>
      <w:r w:rsidRPr="00C537FD">
        <w:rPr>
          <w:rFonts w:ascii="Times New Roman" w:hAnsi="Times New Roman"/>
          <w:color w:val="000000"/>
          <w:sz w:val="24"/>
          <w:szCs w:val="24"/>
          <w:lang w:eastAsia="ru-RU"/>
        </w:rPr>
        <w:t xml:space="preserve">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sidR="00E20E68" w:rsidRPr="00C537FD">
        <w:rPr>
          <w:rFonts w:ascii="Times New Roman" w:hAnsi="Times New Roman"/>
          <w:color w:val="000000"/>
          <w:sz w:val="24"/>
          <w:szCs w:val="24"/>
          <w:lang w:eastAsia="ru-RU"/>
        </w:rPr>
        <w:t>Танзыбейского сельсовета</w:t>
      </w:r>
      <w:r w:rsidRPr="00C537FD">
        <w:rPr>
          <w:rFonts w:ascii="Times New Roman" w:hAnsi="Times New Roman"/>
          <w:color w:val="000000"/>
          <w:sz w:val="24"/>
          <w:szCs w:val="24"/>
          <w:lang w:eastAsia="ru-RU"/>
        </w:rPr>
        <w:t xml:space="preserve"> (далее - Правила благоустройства) при осуществлении ими производственной и иной хозяйственной деятельности в сфере отношений, связанных с обеспечением благоустройства территории (далее - требования Правил благоустройства).</w:t>
      </w:r>
    </w:p>
    <w:p w:rsidR="000C7708" w:rsidRPr="00C537FD" w:rsidRDefault="000C7708" w:rsidP="00EA5923">
      <w:pPr>
        <w:widowControl w:val="0"/>
        <w:numPr>
          <w:ilvl w:val="0"/>
          <w:numId w:val="2"/>
        </w:numPr>
        <w:ind w:left="709"/>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Муниципальный контроль осуществляется посредством:</w:t>
      </w:r>
    </w:p>
    <w:p w:rsidR="000C7708" w:rsidRPr="00C537FD" w:rsidRDefault="000C7708" w:rsidP="004B15AF">
      <w:pPr>
        <w:widowControl w:val="0"/>
        <w:numPr>
          <w:ilvl w:val="0"/>
          <w:numId w:val="3"/>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w:t>
      </w:r>
      <w:r w:rsidR="00E20E68" w:rsidRPr="00C537FD">
        <w:rPr>
          <w:rFonts w:ascii="Times New Roman" w:hAnsi="Times New Roman"/>
          <w:color w:val="000000"/>
          <w:sz w:val="24"/>
          <w:szCs w:val="24"/>
          <w:lang w:eastAsia="ru-RU"/>
        </w:rPr>
        <w:t>территории Танзыбейского сельсовета</w:t>
      </w:r>
      <w:r w:rsidRPr="00C537FD">
        <w:rPr>
          <w:rFonts w:ascii="Times New Roman" w:hAnsi="Times New Roman"/>
          <w:color w:val="000000"/>
          <w:sz w:val="24"/>
          <w:szCs w:val="24"/>
          <w:lang w:eastAsia="ru-RU"/>
        </w:rPr>
        <w:t>;</w:t>
      </w:r>
    </w:p>
    <w:p w:rsidR="000C7708" w:rsidRPr="00C537FD" w:rsidRDefault="000C7708" w:rsidP="004B15AF">
      <w:pPr>
        <w:widowControl w:val="0"/>
        <w:numPr>
          <w:ilvl w:val="0"/>
          <w:numId w:val="3"/>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0C7708" w:rsidRPr="00C537FD" w:rsidRDefault="000C7708" w:rsidP="004B15AF">
      <w:pPr>
        <w:widowControl w:val="0"/>
        <w:numPr>
          <w:ilvl w:val="0"/>
          <w:numId w:val="3"/>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организации и проведения мероприятий по профилактике рисков причинения вреда (ущерба) охраняемым законом ценностям;</w:t>
      </w:r>
    </w:p>
    <w:p w:rsidR="000C7708" w:rsidRPr="00C537FD" w:rsidRDefault="000C7708" w:rsidP="004B15AF">
      <w:pPr>
        <w:widowControl w:val="0"/>
        <w:numPr>
          <w:ilvl w:val="0"/>
          <w:numId w:val="3"/>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0C7708" w:rsidRPr="00C537FD" w:rsidRDefault="000C7708" w:rsidP="00EA5923">
      <w:pPr>
        <w:widowControl w:val="0"/>
        <w:numPr>
          <w:ilvl w:val="0"/>
          <w:numId w:val="2"/>
        </w:numPr>
        <w:ind w:firstLine="709"/>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Подконтрольные субъекты:</w:t>
      </w:r>
    </w:p>
    <w:p w:rsidR="000C7708" w:rsidRPr="00C537FD" w:rsidRDefault="000C7708" w:rsidP="004B15AF">
      <w:pPr>
        <w:widowControl w:val="0"/>
        <w:numPr>
          <w:ilvl w:val="0"/>
          <w:numId w:val="3"/>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0C7708" w:rsidRPr="00C537FD" w:rsidRDefault="00E20E68" w:rsidP="004B15AF">
      <w:pPr>
        <w:widowControl w:val="0"/>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         2.5</w:t>
      </w:r>
      <w:r w:rsidR="000C7708" w:rsidRPr="00C537FD">
        <w:rPr>
          <w:rFonts w:ascii="Times New Roman" w:hAnsi="Times New Roman"/>
          <w:color w:val="000000"/>
          <w:sz w:val="24"/>
          <w:szCs w:val="24"/>
          <w:lang w:eastAsia="ru-RU"/>
        </w:rPr>
        <w:t>. Данные о проведенных мероприятиях.</w:t>
      </w: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Обеспечено размещение на официальном сайте администрации </w:t>
      </w:r>
      <w:r w:rsidR="00E20E68" w:rsidRPr="00C537FD">
        <w:rPr>
          <w:rFonts w:ascii="Times New Roman" w:hAnsi="Times New Roman"/>
          <w:color w:val="000000"/>
          <w:sz w:val="24"/>
          <w:szCs w:val="24"/>
          <w:lang w:eastAsia="ru-RU"/>
        </w:rPr>
        <w:t>Танзыбейского сельсовета</w:t>
      </w:r>
      <w:r w:rsidRPr="00C537FD">
        <w:rPr>
          <w:rFonts w:ascii="Times New Roman" w:hAnsi="Times New Roman"/>
          <w:color w:val="000000"/>
          <w:sz w:val="24"/>
          <w:szCs w:val="24"/>
          <w:lang w:eastAsia="ru-RU"/>
        </w:rPr>
        <w:t xml:space="preserve">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Информирование юридических лиц, индивидуальных предпринимателей по </w:t>
      </w:r>
      <w:r w:rsidRPr="00C537FD">
        <w:rPr>
          <w:rFonts w:ascii="Times New Roman" w:hAnsi="Times New Roman"/>
          <w:color w:val="000000"/>
          <w:sz w:val="24"/>
          <w:szCs w:val="24"/>
          <w:lang w:eastAsia="ru-RU"/>
        </w:rPr>
        <w:lastRenderedPageBreak/>
        <w:t>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w:t>
      </w: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 ФЗ, в сфере благоустройства на </w:t>
      </w:r>
      <w:r w:rsidR="00E20E68" w:rsidRPr="00C537FD">
        <w:rPr>
          <w:rFonts w:ascii="Times New Roman" w:hAnsi="Times New Roman"/>
          <w:color w:val="000000"/>
          <w:sz w:val="24"/>
          <w:szCs w:val="24"/>
          <w:lang w:eastAsia="ru-RU"/>
        </w:rPr>
        <w:t>территории Танзыбейского сельсовета</w:t>
      </w:r>
      <w:r w:rsidRPr="00C537FD">
        <w:rPr>
          <w:rFonts w:ascii="Times New Roman" w:hAnsi="Times New Roman"/>
          <w:color w:val="000000"/>
          <w:sz w:val="24"/>
          <w:szCs w:val="24"/>
          <w:lang w:eastAsia="ru-RU"/>
        </w:rPr>
        <w:t xml:space="preserve"> на 202</w:t>
      </w:r>
      <w:r w:rsidR="000F0D55" w:rsidRPr="00C537FD">
        <w:rPr>
          <w:rFonts w:ascii="Times New Roman" w:hAnsi="Times New Roman"/>
          <w:color w:val="000000"/>
          <w:sz w:val="24"/>
          <w:szCs w:val="24"/>
          <w:lang w:eastAsia="ru-RU"/>
        </w:rPr>
        <w:t>4</w:t>
      </w:r>
      <w:r w:rsidRPr="00C537FD">
        <w:rPr>
          <w:rFonts w:ascii="Times New Roman" w:hAnsi="Times New Roman"/>
          <w:color w:val="000000"/>
          <w:sz w:val="24"/>
          <w:szCs w:val="24"/>
          <w:lang w:eastAsia="ru-RU"/>
        </w:rPr>
        <w:t xml:space="preserve"> год не утверждался.</w:t>
      </w:r>
    </w:p>
    <w:p w:rsidR="000C7708" w:rsidRPr="00C537FD" w:rsidRDefault="000C7708" w:rsidP="00EA5923">
      <w:pPr>
        <w:widowControl w:val="0"/>
        <w:ind w:left="709"/>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2.7. Анализ и оценка рисков причинения вреда охраняемым законом ценностям.</w:t>
      </w: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0C7708" w:rsidRPr="00C537FD" w:rsidRDefault="000C7708" w:rsidP="004B15AF">
      <w:pPr>
        <w:widowControl w:val="0"/>
        <w:ind w:firstLine="708"/>
        <w:jc w:val="both"/>
        <w:rPr>
          <w:rFonts w:ascii="Times New Roman" w:hAnsi="Times New Roman"/>
          <w:b/>
          <w:bCs/>
          <w:color w:val="000000"/>
          <w:sz w:val="24"/>
          <w:szCs w:val="24"/>
          <w:lang w:eastAsia="ru-RU"/>
        </w:rPr>
      </w:pPr>
      <w:bookmarkStart w:id="1" w:name="bookmark0"/>
      <w:r w:rsidRPr="00C537FD">
        <w:rPr>
          <w:rFonts w:ascii="Times New Roman" w:hAnsi="Times New Roman"/>
          <w:b/>
          <w:bCs/>
          <w:color w:val="000000"/>
          <w:sz w:val="24"/>
          <w:szCs w:val="24"/>
          <w:lang w:eastAsia="ru-RU"/>
        </w:rPr>
        <w:t>3.Цели и задачи Программы</w:t>
      </w:r>
      <w:bookmarkEnd w:id="1"/>
    </w:p>
    <w:p w:rsidR="000C7708" w:rsidRPr="00C537FD" w:rsidRDefault="000C7708" w:rsidP="00EA5923">
      <w:pPr>
        <w:widowControl w:val="0"/>
        <w:numPr>
          <w:ilvl w:val="1"/>
          <w:numId w:val="4"/>
        </w:numPr>
        <w:ind w:left="709"/>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Цели Программы:</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стимулирование добросовестного соблюдения обязательных требований всеми контролируемыми лицами;</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0C7708" w:rsidRPr="00C537FD" w:rsidRDefault="000C7708" w:rsidP="00EA5923">
      <w:pPr>
        <w:widowControl w:val="0"/>
        <w:numPr>
          <w:ilvl w:val="1"/>
          <w:numId w:val="4"/>
        </w:numPr>
        <w:ind w:firstLine="709"/>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Задачи Программы:</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формирование единого понимания обязательных требований законодательства у всех участников контрольной деятельности;</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повышение прозрачности осуществляемой контрольной деятельности;</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повышение уровня правовой грамотности подконтрольных субъектов, в том числе путем обеспечения доступности информации об обязательных требованиях </w:t>
      </w:r>
      <w:r w:rsidRPr="00C537FD">
        <w:rPr>
          <w:rFonts w:ascii="Times New Roman" w:hAnsi="Times New Roman"/>
          <w:color w:val="000000"/>
          <w:sz w:val="24"/>
          <w:szCs w:val="24"/>
          <w:lang w:eastAsia="ru-RU"/>
        </w:rPr>
        <w:lastRenderedPageBreak/>
        <w:t>законодательства и необходимых мерах по их исполнению.</w:t>
      </w:r>
    </w:p>
    <w:p w:rsidR="000C7708" w:rsidRPr="00C537FD" w:rsidRDefault="000C7708" w:rsidP="004B15AF">
      <w:pPr>
        <w:widowControl w:val="0"/>
        <w:ind w:firstLine="708"/>
        <w:jc w:val="both"/>
        <w:rPr>
          <w:rFonts w:ascii="Times New Roman" w:hAnsi="Times New Roman"/>
          <w:b/>
          <w:bCs/>
          <w:color w:val="000000"/>
          <w:sz w:val="24"/>
          <w:szCs w:val="24"/>
          <w:lang w:eastAsia="ru-RU"/>
        </w:rPr>
      </w:pPr>
      <w:bookmarkStart w:id="2" w:name="bookmark1"/>
      <w:r w:rsidRPr="00C537FD">
        <w:rPr>
          <w:rFonts w:ascii="Times New Roman" w:hAnsi="Times New Roman"/>
          <w:b/>
          <w:bCs/>
          <w:color w:val="000000"/>
          <w:sz w:val="24"/>
          <w:szCs w:val="24"/>
          <w:lang w:eastAsia="ru-RU"/>
        </w:rPr>
        <w:t>4.План мероприятий по профилактике нарушений</w:t>
      </w:r>
      <w:bookmarkEnd w:id="2"/>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0F0D55" w:rsidRPr="00C537FD">
        <w:rPr>
          <w:rFonts w:ascii="Times New Roman" w:hAnsi="Times New Roman"/>
          <w:color w:val="000000"/>
          <w:sz w:val="24"/>
          <w:szCs w:val="24"/>
          <w:lang w:eastAsia="ru-RU"/>
        </w:rPr>
        <w:t>4</w:t>
      </w:r>
      <w:r w:rsidRPr="00C537FD">
        <w:rPr>
          <w:rFonts w:ascii="Times New Roman" w:hAnsi="Times New Roman"/>
          <w:color w:val="000000"/>
          <w:sz w:val="24"/>
          <w:szCs w:val="24"/>
          <w:lang w:eastAsia="ru-RU"/>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w:t>
      </w:r>
      <w:r w:rsidR="000F0D55" w:rsidRPr="00C537FD">
        <w:rPr>
          <w:rFonts w:ascii="Times New Roman" w:hAnsi="Times New Roman"/>
          <w:color w:val="000000"/>
          <w:sz w:val="24"/>
          <w:szCs w:val="24"/>
          <w:lang w:eastAsia="ru-RU"/>
        </w:rPr>
        <w:t>4</w:t>
      </w:r>
      <w:r w:rsidRPr="00C537FD">
        <w:rPr>
          <w:rFonts w:ascii="Times New Roman" w:hAnsi="Times New Roman"/>
          <w:color w:val="000000"/>
          <w:sz w:val="24"/>
          <w:szCs w:val="24"/>
          <w:lang w:eastAsia="ru-RU"/>
        </w:rPr>
        <w:t xml:space="preserve"> год (приложение).</w:t>
      </w:r>
    </w:p>
    <w:p w:rsidR="000C7708" w:rsidRPr="00C537FD" w:rsidRDefault="000C7708" w:rsidP="004B15AF">
      <w:pPr>
        <w:widowControl w:val="0"/>
        <w:ind w:firstLine="708"/>
        <w:jc w:val="both"/>
        <w:rPr>
          <w:rFonts w:ascii="Times New Roman" w:hAnsi="Times New Roman"/>
          <w:b/>
          <w:bCs/>
          <w:color w:val="000000"/>
          <w:sz w:val="24"/>
          <w:szCs w:val="24"/>
          <w:lang w:eastAsia="ru-RU"/>
        </w:rPr>
      </w:pPr>
      <w:bookmarkStart w:id="3" w:name="bookmark2"/>
      <w:r w:rsidRPr="00C537FD">
        <w:rPr>
          <w:rFonts w:ascii="Times New Roman" w:hAnsi="Times New Roman"/>
          <w:b/>
          <w:bCs/>
          <w:color w:val="000000"/>
          <w:sz w:val="24"/>
          <w:szCs w:val="24"/>
          <w:lang w:eastAsia="ru-RU"/>
        </w:rPr>
        <w:t>5.Показатели результативности и эффективности Программы.</w:t>
      </w:r>
      <w:bookmarkEnd w:id="3"/>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Отчетные показатели Программы за 202</w:t>
      </w:r>
      <w:r w:rsidR="000F0D55" w:rsidRPr="00C537FD">
        <w:rPr>
          <w:rFonts w:ascii="Times New Roman" w:hAnsi="Times New Roman"/>
          <w:color w:val="000000"/>
          <w:sz w:val="24"/>
          <w:szCs w:val="24"/>
          <w:lang w:eastAsia="ru-RU"/>
        </w:rPr>
        <w:t>3</w:t>
      </w:r>
      <w:r w:rsidRPr="00C537FD">
        <w:rPr>
          <w:rFonts w:ascii="Times New Roman" w:hAnsi="Times New Roman"/>
          <w:color w:val="000000"/>
          <w:sz w:val="24"/>
          <w:szCs w:val="24"/>
          <w:lang w:eastAsia="ru-RU"/>
        </w:rPr>
        <w:t xml:space="preserve"> год не проводил</w:t>
      </w:r>
      <w:r w:rsidR="000F0D55" w:rsidRPr="00C537FD">
        <w:rPr>
          <w:rFonts w:ascii="Times New Roman" w:hAnsi="Times New Roman"/>
          <w:color w:val="000000"/>
          <w:sz w:val="24"/>
          <w:szCs w:val="24"/>
          <w:lang w:eastAsia="ru-RU"/>
        </w:rPr>
        <w:t>ись</w:t>
      </w:r>
      <w:r w:rsidRPr="00C537FD">
        <w:rPr>
          <w:rFonts w:ascii="Times New Roman" w:hAnsi="Times New Roman"/>
          <w:color w:val="000000"/>
          <w:sz w:val="24"/>
          <w:szCs w:val="24"/>
          <w:lang w:eastAsia="ru-RU"/>
        </w:rPr>
        <w:t>:</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- 0%.</w:t>
      </w:r>
    </w:p>
    <w:p w:rsidR="000C7708" w:rsidRPr="00C537FD" w:rsidRDefault="000C7708" w:rsidP="001C6C83">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доля профилактических мероприятий в объеме контрольных мероприятий - 80%.</w:t>
      </w: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Показатель рассчитывается как отношение количества проведенных</w:t>
      </w:r>
    </w:p>
    <w:p w:rsidR="000C7708" w:rsidRPr="00C537FD" w:rsidRDefault="000C7708" w:rsidP="004B15AF">
      <w:pPr>
        <w:widowControl w:val="0"/>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профилактических мероприятий к количеству проведенных контрольных мероприятий. Ожидается ежегодный рост указанного показателя.</w:t>
      </w:r>
    </w:p>
    <w:p w:rsidR="000C7708" w:rsidRPr="00C537FD" w:rsidRDefault="000C7708" w:rsidP="004B15AF">
      <w:pPr>
        <w:widowControl w:val="0"/>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Экономический эффект от реализованных мероприятий:</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0C7708" w:rsidRPr="00C537FD" w:rsidRDefault="000C7708" w:rsidP="004B15AF">
      <w:pPr>
        <w:widowControl w:val="0"/>
        <w:numPr>
          <w:ilvl w:val="0"/>
          <w:numId w:val="5"/>
        </w:numPr>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повышение уровня доверия подконтрольных субъектов к контрольным органам.</w:t>
      </w:r>
    </w:p>
    <w:p w:rsidR="000C7708" w:rsidRPr="00C537FD" w:rsidRDefault="000C7708" w:rsidP="004B15AF">
      <w:pPr>
        <w:widowControl w:val="0"/>
        <w:ind w:firstLine="708"/>
        <w:jc w:val="both"/>
        <w:rPr>
          <w:rFonts w:ascii="Times New Roman" w:hAnsi="Times New Roman"/>
          <w:b/>
          <w:bCs/>
          <w:color w:val="000000"/>
          <w:sz w:val="24"/>
          <w:szCs w:val="24"/>
          <w:lang w:eastAsia="ru-RU"/>
        </w:rPr>
      </w:pPr>
      <w:bookmarkStart w:id="4" w:name="bookmark3"/>
      <w:r w:rsidRPr="00C537FD">
        <w:rPr>
          <w:rFonts w:ascii="Times New Roman" w:hAnsi="Times New Roman"/>
          <w:b/>
          <w:bCs/>
          <w:color w:val="000000"/>
          <w:sz w:val="24"/>
          <w:szCs w:val="24"/>
          <w:lang w:eastAsia="ru-RU"/>
        </w:rPr>
        <w:t>6. Порядок управления Программой.</w:t>
      </w:r>
      <w:bookmarkEnd w:id="4"/>
    </w:p>
    <w:p w:rsidR="000C7708" w:rsidRPr="00C537FD" w:rsidRDefault="000C7708" w:rsidP="000F0D55">
      <w:pPr>
        <w:widowControl w:val="0"/>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w:t>
      </w:r>
      <w:r w:rsidR="000F0D55" w:rsidRPr="00C537FD">
        <w:rPr>
          <w:rFonts w:ascii="Times New Roman" w:hAnsi="Times New Roman"/>
          <w:color w:val="000000"/>
          <w:sz w:val="24"/>
          <w:szCs w:val="24"/>
          <w:lang w:eastAsia="ru-RU"/>
        </w:rPr>
        <w:t>территории Танзыбейского сельсовета.</w:t>
      </w:r>
    </w:p>
    <w:tbl>
      <w:tblPr>
        <w:tblW w:w="0" w:type="auto"/>
        <w:tblCellMar>
          <w:left w:w="10" w:type="dxa"/>
          <w:right w:w="10" w:type="dxa"/>
        </w:tblCellMar>
        <w:tblLook w:val="00A0" w:firstRow="1" w:lastRow="0" w:firstColumn="1" w:lastColumn="0" w:noHBand="0" w:noVBand="0"/>
      </w:tblPr>
      <w:tblGrid>
        <w:gridCol w:w="687"/>
        <w:gridCol w:w="3803"/>
        <w:gridCol w:w="2785"/>
        <w:gridCol w:w="1817"/>
      </w:tblGrid>
      <w:tr w:rsidR="000C7708" w:rsidRPr="00C537FD" w:rsidTr="004B15AF">
        <w:trPr>
          <w:trHeight w:hRule="exact" w:val="331"/>
        </w:trPr>
        <w:tc>
          <w:tcPr>
            <w:tcW w:w="704" w:type="dxa"/>
            <w:tcBorders>
              <w:top w:val="single" w:sz="4" w:space="0" w:color="auto"/>
              <w:left w:val="single" w:sz="4" w:space="0" w:color="auto"/>
              <w:bottom w:val="single" w:sz="4" w:space="0" w:color="auto"/>
            </w:tcBorders>
            <w:shd w:val="clear" w:color="auto" w:fill="FFFFFF"/>
            <w:vAlign w:val="bottom"/>
          </w:tcPr>
          <w:p w:rsidR="000C7708" w:rsidRPr="00C537FD" w:rsidRDefault="000C7708" w:rsidP="004B15AF">
            <w:pPr>
              <w:widowControl w:val="0"/>
              <w:rPr>
                <w:rFonts w:ascii="Times New Roman" w:hAnsi="Times New Roman"/>
                <w:color w:val="000000"/>
                <w:sz w:val="24"/>
                <w:szCs w:val="24"/>
                <w:lang w:eastAsia="ru-RU"/>
              </w:rPr>
            </w:pPr>
            <w:r w:rsidRPr="00C537FD">
              <w:rPr>
                <w:rFonts w:ascii="Times New Roman" w:hAnsi="Times New Roman"/>
                <w:b/>
                <w:bCs/>
                <w:color w:val="000000"/>
                <w:sz w:val="24"/>
                <w:szCs w:val="24"/>
                <w:lang w:eastAsia="ru-RU"/>
              </w:rPr>
              <w:t>№</w:t>
            </w:r>
          </w:p>
        </w:tc>
        <w:tc>
          <w:tcPr>
            <w:tcW w:w="3931" w:type="dxa"/>
            <w:tcBorders>
              <w:top w:val="single" w:sz="4" w:space="0" w:color="auto"/>
              <w:left w:val="single" w:sz="4" w:space="0" w:color="auto"/>
              <w:bottom w:val="single" w:sz="4" w:space="0" w:color="auto"/>
            </w:tcBorders>
            <w:shd w:val="clear" w:color="auto" w:fill="FFFFFF"/>
            <w:vAlign w:val="bottom"/>
          </w:tcPr>
          <w:p w:rsidR="000C7708" w:rsidRPr="00C537FD" w:rsidRDefault="000C7708" w:rsidP="004B15AF">
            <w:pPr>
              <w:widowControl w:val="0"/>
              <w:rPr>
                <w:rFonts w:ascii="Times New Roman" w:hAnsi="Times New Roman"/>
                <w:color w:val="000000"/>
                <w:sz w:val="24"/>
                <w:szCs w:val="24"/>
                <w:lang w:eastAsia="ru-RU"/>
              </w:rPr>
            </w:pPr>
            <w:r w:rsidRPr="00C537FD">
              <w:rPr>
                <w:rFonts w:ascii="Times New Roman" w:hAnsi="Times New Roman"/>
                <w:b/>
                <w:bCs/>
                <w:color w:val="000000"/>
                <w:sz w:val="24"/>
                <w:szCs w:val="24"/>
                <w:lang w:eastAsia="ru-RU"/>
              </w:rPr>
              <w:t>Должностные лица</w:t>
            </w:r>
          </w:p>
        </w:tc>
        <w:tc>
          <w:tcPr>
            <w:tcW w:w="2873" w:type="dxa"/>
            <w:tcBorders>
              <w:top w:val="single" w:sz="4" w:space="0" w:color="auto"/>
              <w:left w:val="single" w:sz="4" w:space="0" w:color="auto"/>
              <w:bottom w:val="single" w:sz="4" w:space="0" w:color="auto"/>
            </w:tcBorders>
            <w:shd w:val="clear" w:color="auto" w:fill="FFFFFF"/>
            <w:vAlign w:val="bottom"/>
          </w:tcPr>
          <w:p w:rsidR="000C7708" w:rsidRPr="00C537FD" w:rsidRDefault="000C7708" w:rsidP="004B15AF">
            <w:pPr>
              <w:widowControl w:val="0"/>
              <w:rPr>
                <w:rFonts w:ascii="Times New Roman" w:hAnsi="Times New Roman"/>
                <w:color w:val="000000"/>
                <w:sz w:val="24"/>
                <w:szCs w:val="24"/>
                <w:lang w:eastAsia="ru-RU"/>
              </w:rPr>
            </w:pPr>
            <w:r w:rsidRPr="00C537FD">
              <w:rPr>
                <w:rFonts w:ascii="Times New Roman" w:hAnsi="Times New Roman"/>
                <w:b/>
                <w:bCs/>
                <w:color w:val="000000"/>
                <w:sz w:val="24"/>
                <w:szCs w:val="24"/>
                <w:lang w:eastAsia="ru-RU"/>
              </w:rPr>
              <w:t>Функции</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bottom"/>
          </w:tcPr>
          <w:p w:rsidR="000C7708" w:rsidRPr="00C537FD" w:rsidRDefault="000C7708" w:rsidP="004B15AF">
            <w:pPr>
              <w:widowControl w:val="0"/>
              <w:rPr>
                <w:rFonts w:ascii="Times New Roman" w:hAnsi="Times New Roman"/>
                <w:color w:val="000000"/>
                <w:sz w:val="24"/>
                <w:szCs w:val="24"/>
                <w:lang w:eastAsia="ru-RU"/>
              </w:rPr>
            </w:pPr>
            <w:r w:rsidRPr="00C537FD">
              <w:rPr>
                <w:rFonts w:ascii="Times New Roman" w:hAnsi="Times New Roman"/>
                <w:b/>
                <w:bCs/>
                <w:color w:val="000000"/>
                <w:sz w:val="24"/>
                <w:szCs w:val="24"/>
                <w:lang w:eastAsia="ru-RU"/>
              </w:rPr>
              <w:t>Контакты</w:t>
            </w:r>
          </w:p>
        </w:tc>
      </w:tr>
      <w:tr w:rsidR="000C7708" w:rsidRPr="00C537FD" w:rsidTr="004B15AF">
        <w:trPr>
          <w:trHeight w:hRule="exact" w:val="1191"/>
        </w:trPr>
        <w:tc>
          <w:tcPr>
            <w:tcW w:w="704" w:type="dxa"/>
            <w:tcBorders>
              <w:top w:val="single" w:sz="4" w:space="0" w:color="auto"/>
              <w:left w:val="single" w:sz="4" w:space="0" w:color="auto"/>
              <w:bottom w:val="single" w:sz="4" w:space="0" w:color="auto"/>
            </w:tcBorders>
            <w:shd w:val="clear" w:color="auto" w:fill="FFFFFF"/>
            <w:vAlign w:val="center"/>
          </w:tcPr>
          <w:p w:rsidR="000C7708" w:rsidRPr="00C537FD" w:rsidRDefault="000C7708" w:rsidP="004B15AF">
            <w:pPr>
              <w:pStyle w:val="20"/>
              <w:shd w:val="clear" w:color="auto" w:fill="auto"/>
              <w:spacing w:after="0" w:line="240" w:lineRule="exact"/>
              <w:ind w:left="260"/>
              <w:jc w:val="left"/>
              <w:rPr>
                <w:sz w:val="24"/>
                <w:szCs w:val="24"/>
              </w:rPr>
            </w:pPr>
            <w:r w:rsidRPr="00C537FD">
              <w:rPr>
                <w:sz w:val="24"/>
                <w:szCs w:val="24"/>
              </w:rPr>
              <w:t>1</w:t>
            </w:r>
          </w:p>
        </w:tc>
        <w:tc>
          <w:tcPr>
            <w:tcW w:w="3931" w:type="dxa"/>
            <w:tcBorders>
              <w:top w:val="single" w:sz="4" w:space="0" w:color="auto"/>
              <w:left w:val="single" w:sz="4" w:space="0" w:color="auto"/>
              <w:bottom w:val="single" w:sz="4" w:space="0" w:color="auto"/>
            </w:tcBorders>
            <w:shd w:val="clear" w:color="auto" w:fill="FFFFFF"/>
            <w:vAlign w:val="center"/>
          </w:tcPr>
          <w:p w:rsidR="000C7708" w:rsidRPr="00C537FD" w:rsidRDefault="000C7708" w:rsidP="004B15AF">
            <w:pPr>
              <w:pStyle w:val="20"/>
              <w:shd w:val="clear" w:color="auto" w:fill="auto"/>
              <w:spacing w:after="0" w:line="274" w:lineRule="exact"/>
              <w:jc w:val="left"/>
              <w:rPr>
                <w:sz w:val="24"/>
                <w:szCs w:val="24"/>
              </w:rPr>
            </w:pPr>
            <w:r w:rsidRPr="00C537FD">
              <w:rPr>
                <w:sz w:val="24"/>
                <w:szCs w:val="24"/>
              </w:rPr>
              <w:t xml:space="preserve">Должностные лица муниципального контроля администрации </w:t>
            </w:r>
            <w:r w:rsidR="000F0D55" w:rsidRPr="00C537FD">
              <w:rPr>
                <w:sz w:val="24"/>
                <w:szCs w:val="24"/>
              </w:rPr>
              <w:t>Танзыбейского сельсовета</w:t>
            </w:r>
          </w:p>
        </w:tc>
        <w:tc>
          <w:tcPr>
            <w:tcW w:w="2873" w:type="dxa"/>
            <w:tcBorders>
              <w:top w:val="single" w:sz="4" w:space="0" w:color="auto"/>
              <w:left w:val="single" w:sz="4" w:space="0" w:color="auto"/>
              <w:bottom w:val="single" w:sz="4" w:space="0" w:color="auto"/>
            </w:tcBorders>
            <w:shd w:val="clear" w:color="auto" w:fill="FFFFFF"/>
            <w:vAlign w:val="center"/>
          </w:tcPr>
          <w:p w:rsidR="000C7708" w:rsidRPr="00C537FD" w:rsidRDefault="000C7708" w:rsidP="004B15AF">
            <w:pPr>
              <w:pStyle w:val="20"/>
              <w:shd w:val="clear" w:color="auto" w:fill="auto"/>
              <w:spacing w:after="0" w:line="274" w:lineRule="exact"/>
              <w:jc w:val="left"/>
              <w:rPr>
                <w:sz w:val="24"/>
                <w:szCs w:val="24"/>
              </w:rPr>
            </w:pPr>
            <w:r w:rsidRPr="00C537FD">
              <w:rPr>
                <w:sz w:val="24"/>
                <w:szCs w:val="24"/>
              </w:rPr>
              <w:t>Организация и проведение мероприятий по реализации программы</w:t>
            </w:r>
          </w:p>
        </w:tc>
        <w:tc>
          <w:tcPr>
            <w:tcW w:w="1837" w:type="dxa"/>
            <w:tcBorders>
              <w:top w:val="single" w:sz="4" w:space="0" w:color="auto"/>
              <w:left w:val="single" w:sz="4" w:space="0" w:color="auto"/>
              <w:bottom w:val="single" w:sz="4" w:space="0" w:color="auto"/>
              <w:right w:val="single" w:sz="4" w:space="0" w:color="auto"/>
            </w:tcBorders>
            <w:shd w:val="clear" w:color="auto" w:fill="FFFFFF"/>
          </w:tcPr>
          <w:p w:rsidR="000C7708" w:rsidRPr="00C537FD" w:rsidRDefault="000F0D55" w:rsidP="004B15AF">
            <w:pPr>
              <w:pStyle w:val="20"/>
              <w:shd w:val="clear" w:color="auto" w:fill="auto"/>
              <w:spacing w:after="0" w:line="274" w:lineRule="exact"/>
              <w:jc w:val="left"/>
              <w:rPr>
                <w:sz w:val="24"/>
                <w:szCs w:val="24"/>
              </w:rPr>
            </w:pPr>
            <w:r w:rsidRPr="00C537FD">
              <w:rPr>
                <w:sz w:val="24"/>
                <w:szCs w:val="24"/>
              </w:rPr>
              <w:t>8(39138)29435</w:t>
            </w:r>
          </w:p>
          <w:p w:rsidR="000C7708" w:rsidRPr="00C537FD" w:rsidRDefault="000C7708" w:rsidP="004B15AF">
            <w:pPr>
              <w:pStyle w:val="20"/>
              <w:shd w:val="clear" w:color="auto" w:fill="auto"/>
              <w:spacing w:after="0" w:line="274" w:lineRule="exact"/>
              <w:jc w:val="left"/>
              <w:rPr>
                <w:sz w:val="24"/>
                <w:szCs w:val="24"/>
              </w:rPr>
            </w:pPr>
          </w:p>
          <w:p w:rsidR="000C7708" w:rsidRPr="00C537FD" w:rsidRDefault="000C7708" w:rsidP="004B15AF">
            <w:pPr>
              <w:pStyle w:val="20"/>
              <w:shd w:val="clear" w:color="auto" w:fill="auto"/>
              <w:spacing w:after="0" w:line="274" w:lineRule="exact"/>
              <w:jc w:val="left"/>
              <w:rPr>
                <w:sz w:val="24"/>
                <w:szCs w:val="24"/>
              </w:rPr>
            </w:pPr>
          </w:p>
        </w:tc>
      </w:tr>
    </w:tbl>
    <w:p w:rsidR="000C7708" w:rsidRPr="00C537FD" w:rsidRDefault="000C7708" w:rsidP="00D26EDC">
      <w:pPr>
        <w:widowControl w:val="0"/>
        <w:jc w:val="left"/>
        <w:rPr>
          <w:rFonts w:ascii="Times New Roman" w:hAnsi="Times New Roman"/>
          <w:color w:val="000000"/>
          <w:sz w:val="24"/>
          <w:szCs w:val="24"/>
          <w:lang w:eastAsia="ru-RU"/>
        </w:rPr>
      </w:pP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w:t>
      </w:r>
      <w:r w:rsidR="000F0D55" w:rsidRPr="00C537FD">
        <w:rPr>
          <w:rFonts w:ascii="Times New Roman" w:hAnsi="Times New Roman"/>
          <w:color w:val="000000"/>
          <w:sz w:val="24"/>
          <w:szCs w:val="24"/>
          <w:lang w:eastAsia="ru-RU"/>
        </w:rPr>
        <w:t xml:space="preserve">территории Танзыбейского сельсовета </w:t>
      </w:r>
      <w:r w:rsidRPr="00C537FD">
        <w:rPr>
          <w:rFonts w:ascii="Times New Roman" w:hAnsi="Times New Roman"/>
          <w:color w:val="000000"/>
          <w:sz w:val="24"/>
          <w:szCs w:val="24"/>
          <w:lang w:eastAsia="ru-RU"/>
        </w:rPr>
        <w:t>на 202</w:t>
      </w:r>
      <w:r w:rsidR="000F0D55" w:rsidRPr="00C537FD">
        <w:rPr>
          <w:rFonts w:ascii="Times New Roman" w:hAnsi="Times New Roman"/>
          <w:color w:val="000000"/>
          <w:sz w:val="24"/>
          <w:szCs w:val="24"/>
          <w:lang w:eastAsia="ru-RU"/>
        </w:rPr>
        <w:t>4</w:t>
      </w:r>
      <w:r w:rsidRPr="00C537FD">
        <w:rPr>
          <w:rFonts w:ascii="Times New Roman" w:hAnsi="Times New Roman"/>
          <w:color w:val="000000"/>
          <w:sz w:val="24"/>
          <w:szCs w:val="24"/>
          <w:lang w:eastAsia="ru-RU"/>
        </w:rPr>
        <w:t xml:space="preserve"> год.</w:t>
      </w: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Результаты профилактической работы включаются в Доклад об осуществлении муниципального контроля в сфере благоустройства на </w:t>
      </w:r>
      <w:r w:rsidR="000F0D55" w:rsidRPr="00C537FD">
        <w:rPr>
          <w:rFonts w:ascii="Times New Roman" w:hAnsi="Times New Roman"/>
          <w:color w:val="000000"/>
          <w:sz w:val="24"/>
          <w:szCs w:val="24"/>
          <w:lang w:eastAsia="ru-RU"/>
        </w:rPr>
        <w:t xml:space="preserve">территории Танзыбейского сельсовета </w:t>
      </w:r>
      <w:r w:rsidRPr="00C537FD">
        <w:rPr>
          <w:rFonts w:ascii="Times New Roman" w:hAnsi="Times New Roman"/>
          <w:color w:val="000000"/>
          <w:sz w:val="24"/>
          <w:szCs w:val="24"/>
          <w:lang w:eastAsia="ru-RU"/>
        </w:rPr>
        <w:t>на 202</w:t>
      </w:r>
      <w:r w:rsidR="000F0D55" w:rsidRPr="00C537FD">
        <w:rPr>
          <w:rFonts w:ascii="Times New Roman" w:hAnsi="Times New Roman"/>
          <w:color w:val="000000"/>
          <w:sz w:val="24"/>
          <w:szCs w:val="24"/>
          <w:lang w:eastAsia="ru-RU"/>
        </w:rPr>
        <w:t>4</w:t>
      </w:r>
      <w:r w:rsidRPr="00C537FD">
        <w:rPr>
          <w:rFonts w:ascii="Times New Roman" w:hAnsi="Times New Roman"/>
          <w:color w:val="000000"/>
          <w:sz w:val="24"/>
          <w:szCs w:val="24"/>
          <w:lang w:eastAsia="ru-RU"/>
        </w:rPr>
        <w:t xml:space="preserve"> год.</w:t>
      </w:r>
    </w:p>
    <w:p w:rsidR="000C7708" w:rsidRPr="00C537FD" w:rsidRDefault="000C7708" w:rsidP="004B15AF">
      <w:pPr>
        <w:widowControl w:val="0"/>
        <w:ind w:firstLine="708"/>
        <w:jc w:val="both"/>
        <w:rPr>
          <w:rFonts w:ascii="Times New Roman" w:hAnsi="Times New Roman"/>
          <w:color w:val="000000"/>
          <w:sz w:val="24"/>
          <w:szCs w:val="24"/>
          <w:lang w:eastAsia="ru-RU"/>
        </w:rPr>
      </w:pPr>
      <w:r w:rsidRPr="00C537FD">
        <w:rPr>
          <w:rFonts w:ascii="Times New Roman" w:hAnsi="Times New Roman"/>
          <w:color w:val="000000"/>
          <w:sz w:val="24"/>
          <w:szCs w:val="24"/>
          <w:lang w:eastAsia="ru-RU"/>
        </w:rPr>
        <w:t xml:space="preserve">Приложение к Программе профилактики рисков причинения вреда (ущерба) охраняемым законом ценностям в рамках муниципального контроля в сфере благоустройства на </w:t>
      </w:r>
      <w:r w:rsidR="000F0D55" w:rsidRPr="00C537FD">
        <w:rPr>
          <w:rFonts w:ascii="Times New Roman" w:hAnsi="Times New Roman"/>
          <w:color w:val="000000"/>
          <w:sz w:val="24"/>
          <w:szCs w:val="24"/>
          <w:lang w:eastAsia="ru-RU"/>
        </w:rPr>
        <w:t xml:space="preserve">территории Танзыбейского сельсовета </w:t>
      </w:r>
      <w:r w:rsidRPr="00C537FD">
        <w:rPr>
          <w:rFonts w:ascii="Times New Roman" w:hAnsi="Times New Roman"/>
          <w:color w:val="000000"/>
          <w:sz w:val="24"/>
          <w:szCs w:val="24"/>
          <w:lang w:eastAsia="ru-RU"/>
        </w:rPr>
        <w:t>на 202</w:t>
      </w:r>
      <w:r w:rsidR="000F0D55" w:rsidRPr="00C537FD">
        <w:rPr>
          <w:rFonts w:ascii="Times New Roman" w:hAnsi="Times New Roman"/>
          <w:color w:val="000000"/>
          <w:sz w:val="24"/>
          <w:szCs w:val="24"/>
          <w:lang w:eastAsia="ru-RU"/>
        </w:rPr>
        <w:t>4</w:t>
      </w:r>
      <w:r w:rsidRPr="00C537FD">
        <w:rPr>
          <w:rFonts w:ascii="Times New Roman" w:hAnsi="Times New Roman"/>
          <w:color w:val="000000"/>
          <w:sz w:val="24"/>
          <w:szCs w:val="24"/>
          <w:lang w:eastAsia="ru-RU"/>
        </w:rPr>
        <w:t xml:space="preserve"> год</w:t>
      </w:r>
      <w:r w:rsidR="000F0D55" w:rsidRPr="00C537FD">
        <w:rPr>
          <w:rFonts w:ascii="Times New Roman" w:hAnsi="Times New Roman"/>
          <w:color w:val="000000"/>
          <w:sz w:val="24"/>
          <w:szCs w:val="24"/>
          <w:lang w:eastAsia="ru-RU"/>
        </w:rPr>
        <w:t>.</w:t>
      </w:r>
    </w:p>
    <w:p w:rsidR="000C7708" w:rsidRPr="00C537FD" w:rsidRDefault="000C7708" w:rsidP="00D26EDC">
      <w:pPr>
        <w:widowControl w:val="0"/>
        <w:jc w:val="left"/>
        <w:rPr>
          <w:rFonts w:ascii="Times New Roman" w:hAnsi="Times New Roman"/>
          <w:color w:val="000000"/>
          <w:sz w:val="24"/>
          <w:szCs w:val="24"/>
          <w:lang w:eastAsia="ru-RU"/>
        </w:rPr>
      </w:pPr>
    </w:p>
    <w:p w:rsidR="000C7708" w:rsidRPr="00C537FD" w:rsidRDefault="000C7708" w:rsidP="004B15AF">
      <w:pPr>
        <w:widowControl w:val="0"/>
        <w:ind w:firstLine="708"/>
        <w:jc w:val="both"/>
        <w:rPr>
          <w:rFonts w:ascii="Times New Roman" w:hAnsi="Times New Roman"/>
          <w:b/>
          <w:color w:val="000000"/>
          <w:sz w:val="24"/>
          <w:szCs w:val="24"/>
          <w:lang w:eastAsia="ru-RU"/>
        </w:rPr>
      </w:pPr>
      <w:r w:rsidRPr="00C537FD">
        <w:rPr>
          <w:rFonts w:ascii="Times New Roman" w:hAnsi="Times New Roman"/>
          <w:b/>
          <w:color w:val="000000"/>
          <w:sz w:val="24"/>
          <w:szCs w:val="24"/>
          <w:lang w:eastAsia="ru-RU"/>
        </w:rPr>
        <w:t xml:space="preserve">План мероприятий по профилактике нарушений законодательства в сфере благоустройства на территории </w:t>
      </w:r>
      <w:r w:rsidR="000F0D55" w:rsidRPr="00C537FD">
        <w:rPr>
          <w:rFonts w:ascii="Times New Roman" w:hAnsi="Times New Roman"/>
          <w:b/>
          <w:color w:val="000000"/>
          <w:sz w:val="24"/>
          <w:szCs w:val="24"/>
          <w:lang w:eastAsia="ru-RU"/>
        </w:rPr>
        <w:t>Танзыбейского сельсовета</w:t>
      </w:r>
      <w:r w:rsidRPr="00C537FD">
        <w:rPr>
          <w:rFonts w:ascii="Times New Roman" w:hAnsi="Times New Roman"/>
          <w:b/>
          <w:color w:val="000000"/>
          <w:sz w:val="24"/>
          <w:szCs w:val="24"/>
          <w:lang w:eastAsia="ru-RU"/>
        </w:rPr>
        <w:t xml:space="preserve"> на 202</w:t>
      </w:r>
      <w:r w:rsidR="000F0D55" w:rsidRPr="00C537FD">
        <w:rPr>
          <w:rFonts w:ascii="Times New Roman" w:hAnsi="Times New Roman"/>
          <w:b/>
          <w:color w:val="000000"/>
          <w:sz w:val="24"/>
          <w:szCs w:val="24"/>
          <w:lang w:eastAsia="ru-RU"/>
        </w:rPr>
        <w:t>4</w:t>
      </w:r>
      <w:r w:rsidRPr="00C537FD">
        <w:rPr>
          <w:rFonts w:ascii="Times New Roman" w:hAnsi="Times New Roman"/>
          <w:b/>
          <w:color w:val="000000"/>
          <w:sz w:val="24"/>
          <w:szCs w:val="24"/>
          <w:lang w:eastAsia="ru-RU"/>
        </w:rPr>
        <w:t xml:space="preserve"> год</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66"/>
        <w:gridCol w:w="4088"/>
        <w:gridCol w:w="1872"/>
        <w:gridCol w:w="1247"/>
      </w:tblGrid>
      <w:tr w:rsidR="000C7708" w:rsidRPr="00C537FD" w:rsidTr="000F0D55">
        <w:tc>
          <w:tcPr>
            <w:tcW w:w="562" w:type="dxa"/>
            <w:vAlign w:val="center"/>
          </w:tcPr>
          <w:p w:rsidR="000C7708" w:rsidRPr="00C537FD" w:rsidRDefault="000C7708" w:rsidP="00DB48F7">
            <w:pPr>
              <w:pStyle w:val="20"/>
              <w:shd w:val="clear" w:color="auto" w:fill="auto"/>
              <w:spacing w:after="60" w:line="240" w:lineRule="exact"/>
              <w:rPr>
                <w:sz w:val="20"/>
                <w:szCs w:val="20"/>
              </w:rPr>
            </w:pPr>
            <w:r w:rsidRPr="00C537FD">
              <w:rPr>
                <w:sz w:val="20"/>
                <w:szCs w:val="20"/>
              </w:rPr>
              <w:t>№</w:t>
            </w:r>
          </w:p>
          <w:p w:rsidR="000C7708" w:rsidRPr="00C537FD" w:rsidRDefault="000C7708" w:rsidP="00DB48F7">
            <w:pPr>
              <w:pStyle w:val="20"/>
              <w:shd w:val="clear" w:color="auto" w:fill="auto"/>
              <w:spacing w:before="60" w:after="0" w:line="240" w:lineRule="exact"/>
              <w:rPr>
                <w:sz w:val="20"/>
                <w:szCs w:val="20"/>
              </w:rPr>
            </w:pPr>
            <w:r w:rsidRPr="00C537FD">
              <w:rPr>
                <w:sz w:val="20"/>
                <w:szCs w:val="20"/>
              </w:rPr>
              <w:t>п/п</w:t>
            </w:r>
          </w:p>
        </w:tc>
        <w:tc>
          <w:tcPr>
            <w:tcW w:w="1866" w:type="dxa"/>
            <w:vAlign w:val="center"/>
          </w:tcPr>
          <w:p w:rsidR="000C7708" w:rsidRPr="00C537FD" w:rsidRDefault="000C7708" w:rsidP="00DB48F7">
            <w:pPr>
              <w:pStyle w:val="20"/>
              <w:shd w:val="clear" w:color="auto" w:fill="auto"/>
              <w:spacing w:after="120" w:line="240" w:lineRule="exact"/>
              <w:ind w:left="180"/>
              <w:rPr>
                <w:sz w:val="20"/>
                <w:szCs w:val="20"/>
              </w:rPr>
            </w:pPr>
            <w:r w:rsidRPr="00C537FD">
              <w:rPr>
                <w:sz w:val="20"/>
                <w:szCs w:val="20"/>
              </w:rPr>
              <w:t>Наименование мероприятия</w:t>
            </w:r>
          </w:p>
        </w:tc>
        <w:tc>
          <w:tcPr>
            <w:tcW w:w="4088" w:type="dxa"/>
            <w:vAlign w:val="center"/>
          </w:tcPr>
          <w:p w:rsidR="000C7708" w:rsidRPr="00C537FD" w:rsidRDefault="000C7708" w:rsidP="00DB48F7">
            <w:pPr>
              <w:pStyle w:val="20"/>
              <w:shd w:val="clear" w:color="auto" w:fill="auto"/>
              <w:spacing w:after="0" w:line="240" w:lineRule="exact"/>
              <w:rPr>
                <w:sz w:val="20"/>
                <w:szCs w:val="20"/>
              </w:rPr>
            </w:pPr>
            <w:r w:rsidRPr="00C537FD">
              <w:rPr>
                <w:sz w:val="20"/>
                <w:szCs w:val="20"/>
              </w:rPr>
              <w:t>Сведения о мероприятии</w:t>
            </w:r>
          </w:p>
        </w:tc>
        <w:tc>
          <w:tcPr>
            <w:tcW w:w="1872" w:type="dxa"/>
            <w:vAlign w:val="center"/>
          </w:tcPr>
          <w:p w:rsidR="000C7708" w:rsidRPr="00C537FD" w:rsidRDefault="000C7708" w:rsidP="00DB48F7">
            <w:pPr>
              <w:pStyle w:val="20"/>
              <w:shd w:val="clear" w:color="auto" w:fill="auto"/>
              <w:spacing w:after="0"/>
              <w:rPr>
                <w:sz w:val="20"/>
                <w:szCs w:val="20"/>
              </w:rPr>
            </w:pPr>
            <w:r w:rsidRPr="00C537FD">
              <w:rPr>
                <w:sz w:val="20"/>
                <w:szCs w:val="20"/>
              </w:rPr>
              <w:t>Ответственный исполнитель</w:t>
            </w:r>
          </w:p>
        </w:tc>
        <w:tc>
          <w:tcPr>
            <w:tcW w:w="1247" w:type="dxa"/>
            <w:vAlign w:val="center"/>
          </w:tcPr>
          <w:p w:rsidR="000C7708" w:rsidRPr="00C537FD" w:rsidRDefault="000C7708" w:rsidP="00DB48F7">
            <w:pPr>
              <w:pStyle w:val="20"/>
              <w:shd w:val="clear" w:color="auto" w:fill="auto"/>
              <w:spacing w:after="120" w:line="240" w:lineRule="exact"/>
              <w:rPr>
                <w:sz w:val="20"/>
                <w:szCs w:val="20"/>
              </w:rPr>
            </w:pPr>
            <w:r w:rsidRPr="00C537FD">
              <w:rPr>
                <w:sz w:val="20"/>
                <w:szCs w:val="20"/>
              </w:rPr>
              <w:t>Срок исполнения</w:t>
            </w:r>
          </w:p>
        </w:tc>
      </w:tr>
      <w:tr w:rsidR="000C7708" w:rsidRPr="00C537FD" w:rsidTr="000F0D55">
        <w:tc>
          <w:tcPr>
            <w:tcW w:w="562"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1</w:t>
            </w:r>
          </w:p>
        </w:tc>
        <w:tc>
          <w:tcPr>
            <w:tcW w:w="1866"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Информирова-ние</w:t>
            </w:r>
          </w:p>
        </w:tc>
        <w:tc>
          <w:tcPr>
            <w:tcW w:w="4088" w:type="dxa"/>
          </w:tcPr>
          <w:p w:rsidR="000C7708" w:rsidRPr="00C537FD" w:rsidRDefault="000F0D55"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Администрация сельсовета</w:t>
            </w:r>
            <w:r w:rsidR="000C7708" w:rsidRPr="00C537FD">
              <w:rPr>
                <w:rFonts w:ascii="Times New Roman" w:hAnsi="Times New Roman"/>
                <w:color w:val="000000"/>
                <w:sz w:val="20"/>
                <w:szCs w:val="20"/>
                <w:lang w:eastAsia="ru-RU"/>
              </w:rPr>
              <w:t xml:space="preserve"> осуществляет информирование контролируемых лиц и иных заинтересованных лиц по вопросам соблюдения обязательных требований. </w:t>
            </w:r>
            <w:r w:rsidR="000C7708" w:rsidRPr="00C537FD">
              <w:rPr>
                <w:rFonts w:ascii="Times New Roman" w:hAnsi="Times New Roman"/>
                <w:color w:val="000000"/>
                <w:sz w:val="20"/>
                <w:szCs w:val="20"/>
                <w:lang w:eastAsia="ru-RU"/>
              </w:rPr>
              <w:lastRenderedPageBreak/>
              <w:t xml:space="preserve">Информирование осуществляется посредством размещения соответствующих сведений на официальном сайте </w:t>
            </w:r>
            <w:r w:rsidRPr="00C537FD">
              <w:rPr>
                <w:rFonts w:ascii="Times New Roman" w:hAnsi="Times New Roman"/>
                <w:color w:val="000000"/>
                <w:sz w:val="20"/>
                <w:szCs w:val="20"/>
                <w:lang w:eastAsia="ru-RU"/>
              </w:rPr>
              <w:t>Танзыбейского сельсовета</w:t>
            </w:r>
            <w:r w:rsidR="000C7708" w:rsidRPr="00C537FD">
              <w:rPr>
                <w:rFonts w:ascii="Times New Roman" w:hAnsi="Times New Roman"/>
                <w:color w:val="000000"/>
                <w:sz w:val="20"/>
                <w:szCs w:val="20"/>
                <w:lang w:eastAsia="ru-RU"/>
              </w:rPr>
              <w:t xml:space="preserve"> в информационно-телекоммуникационной сети "Интернет" и в иных формах. Администрация района размещает и поддерживает в актуальном состоянии на своем официальном сайте в сети «Интернет»:</w:t>
            </w:r>
          </w:p>
          <w:p w:rsidR="000C7708" w:rsidRPr="00C537FD" w:rsidRDefault="000C7708" w:rsidP="00DB48F7">
            <w:pPr>
              <w:widowControl w:val="0"/>
              <w:numPr>
                <w:ilvl w:val="0"/>
                <w:numId w:val="8"/>
              </w:num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тексты нормативных правовых актов, регулирующих осуществление муниципального контроля;</w:t>
            </w:r>
          </w:p>
          <w:p w:rsidR="000C7708" w:rsidRPr="00C537FD" w:rsidRDefault="000C7708" w:rsidP="00DB48F7">
            <w:pPr>
              <w:widowControl w:val="0"/>
              <w:numPr>
                <w:ilvl w:val="0"/>
                <w:numId w:val="8"/>
              </w:num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руководства по соблюдению обязательных требований.</w:t>
            </w:r>
          </w:p>
          <w:p w:rsidR="000C7708" w:rsidRPr="00C537FD" w:rsidRDefault="000C7708" w:rsidP="00DB48F7">
            <w:pPr>
              <w:widowControl w:val="0"/>
              <w:numPr>
                <w:ilvl w:val="0"/>
                <w:numId w:val="8"/>
              </w:num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программу профилактики рисков причинения вреда и план проведения плановых контрольных мероприятий;</w:t>
            </w:r>
          </w:p>
          <w:p w:rsidR="000C7708" w:rsidRPr="00C537FD" w:rsidRDefault="000C7708" w:rsidP="00DB48F7">
            <w:pPr>
              <w:widowControl w:val="0"/>
              <w:numPr>
                <w:ilvl w:val="0"/>
                <w:numId w:val="8"/>
              </w:num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сведения о способах получения консультаций по вопросам соблюдения обязательных требований;</w:t>
            </w:r>
          </w:p>
          <w:p w:rsidR="000C7708" w:rsidRPr="00C537FD" w:rsidRDefault="000C7708" w:rsidP="00DB48F7">
            <w:pPr>
              <w:widowControl w:val="0"/>
              <w:numPr>
                <w:ilvl w:val="0"/>
                <w:numId w:val="8"/>
              </w:num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доклады, содержащие результаты обобщения правоприменительной практики;</w:t>
            </w:r>
          </w:p>
          <w:p w:rsidR="000C7708" w:rsidRPr="00C537FD" w:rsidRDefault="000C7708" w:rsidP="00DB48F7">
            <w:pPr>
              <w:widowControl w:val="0"/>
              <w:numPr>
                <w:ilvl w:val="0"/>
                <w:numId w:val="8"/>
              </w:num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доклады о муниципальном контроле;</w:t>
            </w:r>
          </w:p>
          <w:p w:rsidR="000C7708" w:rsidRPr="00C537FD" w:rsidRDefault="000C7708" w:rsidP="00DB48F7">
            <w:pPr>
              <w:widowControl w:val="0"/>
              <w:numPr>
                <w:ilvl w:val="0"/>
                <w:numId w:val="8"/>
              </w:num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72" w:type="dxa"/>
          </w:tcPr>
          <w:p w:rsidR="000C7708" w:rsidRPr="00C537FD" w:rsidRDefault="000F0D55" w:rsidP="00DB48F7">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lastRenderedPageBreak/>
              <w:t>Заместитель главы администрации,</w:t>
            </w:r>
          </w:p>
          <w:p w:rsidR="000F0D55" w:rsidRPr="00C537FD" w:rsidRDefault="000F0D55" w:rsidP="00DB48F7">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ведущий специалист</w:t>
            </w:r>
          </w:p>
        </w:tc>
        <w:tc>
          <w:tcPr>
            <w:tcW w:w="1247"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В течении года</w:t>
            </w:r>
          </w:p>
        </w:tc>
      </w:tr>
      <w:tr w:rsidR="000C7708" w:rsidRPr="00C537FD" w:rsidTr="000F0D55">
        <w:tc>
          <w:tcPr>
            <w:tcW w:w="562"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2</w:t>
            </w:r>
          </w:p>
        </w:tc>
        <w:tc>
          <w:tcPr>
            <w:tcW w:w="1866"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Обобщение правоприменительной практики</w:t>
            </w:r>
          </w:p>
        </w:tc>
        <w:tc>
          <w:tcPr>
            <w:tcW w:w="4088"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 xml:space="preserve">Доклад о правоприменительной практике размещается на официальном сайте </w:t>
            </w:r>
            <w:r w:rsidR="000F0D55" w:rsidRPr="00C537FD">
              <w:rPr>
                <w:rFonts w:ascii="Times New Roman" w:hAnsi="Times New Roman"/>
                <w:color w:val="000000"/>
                <w:sz w:val="20"/>
                <w:szCs w:val="20"/>
                <w:lang w:eastAsia="ru-RU"/>
              </w:rPr>
              <w:t>Танзыбейского сельсовета</w:t>
            </w:r>
            <w:r w:rsidRPr="00C537FD">
              <w:rPr>
                <w:rFonts w:ascii="Times New Roman" w:hAnsi="Times New Roman"/>
                <w:color w:val="000000"/>
                <w:sz w:val="20"/>
                <w:szCs w:val="20"/>
                <w:lang w:eastAsia="ru-RU"/>
              </w:rPr>
              <w:t xml:space="preserve"> в</w:t>
            </w:r>
            <w:r w:rsidR="000F0D55" w:rsidRPr="00C537FD">
              <w:rPr>
                <w:rFonts w:ascii="Times New Roman" w:hAnsi="Times New Roman"/>
                <w:color w:val="000000"/>
                <w:sz w:val="20"/>
                <w:szCs w:val="20"/>
                <w:lang w:eastAsia="ru-RU"/>
              </w:rPr>
              <w:t xml:space="preserve"> </w:t>
            </w:r>
            <w:r w:rsidRPr="00C537FD">
              <w:rPr>
                <w:rFonts w:ascii="Times New Roman" w:hAnsi="Times New Roman"/>
                <w:color w:val="000000"/>
                <w:sz w:val="20"/>
                <w:szCs w:val="20"/>
                <w:lang w:eastAsia="ru-RU"/>
              </w:rPr>
              <w:t>информационно-телекоммуникационной</w:t>
            </w:r>
            <w:r w:rsidR="000F0D55" w:rsidRPr="00C537FD">
              <w:rPr>
                <w:rFonts w:ascii="Times New Roman" w:hAnsi="Times New Roman"/>
                <w:color w:val="000000"/>
                <w:sz w:val="20"/>
                <w:szCs w:val="20"/>
                <w:lang w:eastAsia="ru-RU"/>
              </w:rPr>
              <w:t xml:space="preserve"> </w:t>
            </w:r>
            <w:r w:rsidRPr="00C537FD">
              <w:rPr>
                <w:rFonts w:ascii="Times New Roman" w:hAnsi="Times New Roman"/>
                <w:color w:val="000000"/>
                <w:sz w:val="20"/>
                <w:szCs w:val="20"/>
                <w:lang w:eastAsia="ru-RU"/>
              </w:rPr>
              <w:t>сети "Интернет", до 1 июля года, следующего за отчетным годом.</w:t>
            </w:r>
          </w:p>
        </w:tc>
        <w:tc>
          <w:tcPr>
            <w:tcW w:w="1872" w:type="dxa"/>
          </w:tcPr>
          <w:p w:rsidR="000F0D55" w:rsidRPr="00C537FD" w:rsidRDefault="000F0D55" w:rsidP="000F0D55">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Заместитель главы администрации,</w:t>
            </w:r>
          </w:p>
          <w:p w:rsidR="000C7708" w:rsidRPr="00C537FD" w:rsidRDefault="000F0D55" w:rsidP="000F0D55">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ведущий специалист</w:t>
            </w:r>
          </w:p>
        </w:tc>
        <w:tc>
          <w:tcPr>
            <w:tcW w:w="1247"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ежегодно в мае</w:t>
            </w:r>
          </w:p>
        </w:tc>
      </w:tr>
      <w:tr w:rsidR="000C7708" w:rsidRPr="00C537FD" w:rsidTr="000F0D55">
        <w:tc>
          <w:tcPr>
            <w:tcW w:w="562"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3</w:t>
            </w:r>
          </w:p>
        </w:tc>
        <w:tc>
          <w:tcPr>
            <w:tcW w:w="1866"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Объявление</w:t>
            </w:r>
          </w:p>
        </w:tc>
        <w:tc>
          <w:tcPr>
            <w:tcW w:w="4088"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872" w:type="dxa"/>
          </w:tcPr>
          <w:p w:rsidR="000F0D55" w:rsidRPr="00C537FD" w:rsidRDefault="000F0D55" w:rsidP="000F0D55">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Заместитель главы администрации,</w:t>
            </w:r>
          </w:p>
          <w:p w:rsidR="000C7708" w:rsidRPr="00C537FD" w:rsidRDefault="000F0D55" w:rsidP="000F0D55">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ведущий специалист</w:t>
            </w:r>
          </w:p>
        </w:tc>
        <w:tc>
          <w:tcPr>
            <w:tcW w:w="1247"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В течении года</w:t>
            </w:r>
          </w:p>
        </w:tc>
      </w:tr>
      <w:tr w:rsidR="000C7708" w:rsidRPr="00C537FD" w:rsidTr="000F0D55">
        <w:tc>
          <w:tcPr>
            <w:tcW w:w="562"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4</w:t>
            </w:r>
          </w:p>
        </w:tc>
        <w:tc>
          <w:tcPr>
            <w:tcW w:w="1866"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Консультирова-</w:t>
            </w:r>
            <w:r w:rsidRPr="00C537FD">
              <w:rPr>
                <w:rFonts w:ascii="Times New Roman" w:hAnsi="Times New Roman"/>
                <w:color w:val="000000"/>
                <w:sz w:val="20"/>
                <w:szCs w:val="20"/>
                <w:lang w:eastAsia="ru-RU"/>
              </w:rPr>
              <w:lastRenderedPageBreak/>
              <w:t>ние</w:t>
            </w:r>
          </w:p>
        </w:tc>
        <w:tc>
          <w:tcPr>
            <w:tcW w:w="4088" w:type="dxa"/>
          </w:tcPr>
          <w:p w:rsidR="000C7708" w:rsidRPr="00C537FD" w:rsidRDefault="000C7708" w:rsidP="00DB48F7">
            <w:pPr>
              <w:jc w:val="left"/>
              <w:rPr>
                <w:rFonts w:ascii="Times New Roman" w:hAnsi="Times New Roman"/>
                <w:sz w:val="20"/>
                <w:szCs w:val="20"/>
                <w:lang w:eastAsia="ru-RU"/>
              </w:rPr>
            </w:pPr>
            <w:r w:rsidRPr="00C537FD">
              <w:rPr>
                <w:rFonts w:ascii="Times New Roman" w:hAnsi="Times New Roman"/>
                <w:color w:val="000000"/>
                <w:sz w:val="20"/>
                <w:szCs w:val="20"/>
                <w:lang w:eastAsia="ru-RU"/>
              </w:rPr>
              <w:lastRenderedPageBreak/>
              <w:t>Консультирование</w:t>
            </w:r>
            <w:r w:rsidR="000F0D55" w:rsidRPr="00C537FD">
              <w:rPr>
                <w:rFonts w:ascii="Times New Roman" w:hAnsi="Times New Roman"/>
                <w:color w:val="000000"/>
                <w:sz w:val="20"/>
                <w:szCs w:val="20"/>
                <w:lang w:eastAsia="ru-RU"/>
              </w:rPr>
              <w:t xml:space="preserve"> </w:t>
            </w:r>
            <w:r w:rsidRPr="00C537FD">
              <w:rPr>
                <w:rFonts w:ascii="Times New Roman" w:hAnsi="Times New Roman"/>
                <w:color w:val="000000"/>
                <w:sz w:val="20"/>
                <w:szCs w:val="20"/>
                <w:lang w:eastAsia="ru-RU"/>
              </w:rPr>
              <w:t>осуществляется</w:t>
            </w:r>
            <w:r w:rsidR="000F0D55" w:rsidRPr="00C537FD">
              <w:rPr>
                <w:rFonts w:ascii="Times New Roman" w:hAnsi="Times New Roman"/>
                <w:color w:val="000000"/>
                <w:sz w:val="20"/>
                <w:szCs w:val="20"/>
                <w:lang w:eastAsia="ru-RU"/>
              </w:rPr>
              <w:t xml:space="preserve"> </w:t>
            </w:r>
            <w:r w:rsidRPr="00C537FD">
              <w:rPr>
                <w:rFonts w:ascii="Times New Roman" w:hAnsi="Times New Roman"/>
                <w:color w:val="000000"/>
                <w:sz w:val="20"/>
                <w:szCs w:val="20"/>
                <w:lang w:eastAsia="ru-RU"/>
              </w:rPr>
              <w:lastRenderedPageBreak/>
              <w:t>должностными лицами по телефону, в письменной форме, на личном приеме либо в ходе проведения профилактического мероприятия, контрольного мероприятия.</w:t>
            </w:r>
          </w:p>
          <w:p w:rsidR="000C7708" w:rsidRPr="00C537FD" w:rsidRDefault="000C7708" w:rsidP="00DB48F7">
            <w:pPr>
              <w:jc w:val="left"/>
              <w:rPr>
                <w:rFonts w:ascii="Times New Roman" w:hAnsi="Times New Roman"/>
                <w:sz w:val="20"/>
                <w:szCs w:val="20"/>
                <w:lang w:eastAsia="ru-RU"/>
              </w:rPr>
            </w:pPr>
            <w:r w:rsidRPr="00C537FD">
              <w:rPr>
                <w:rFonts w:ascii="Times New Roman" w:hAnsi="Times New Roman"/>
                <w:color w:val="000000"/>
                <w:sz w:val="20"/>
                <w:szCs w:val="20"/>
                <w:lang w:eastAsia="ru-RU"/>
              </w:rPr>
              <w:t>Время консультирования при личном обращении составляет 10 минут.</w:t>
            </w:r>
          </w:p>
          <w:p w:rsidR="000C7708" w:rsidRPr="00C537FD" w:rsidRDefault="000C7708" w:rsidP="00DB48F7">
            <w:pPr>
              <w:jc w:val="left"/>
              <w:rPr>
                <w:rFonts w:ascii="Times New Roman" w:hAnsi="Times New Roman"/>
                <w:sz w:val="20"/>
                <w:szCs w:val="20"/>
                <w:lang w:eastAsia="ru-RU"/>
              </w:rPr>
            </w:pPr>
            <w:r w:rsidRPr="00C537FD">
              <w:rPr>
                <w:rFonts w:ascii="Times New Roman" w:hAnsi="Times New Roman"/>
                <w:color w:val="000000"/>
                <w:sz w:val="20"/>
                <w:szCs w:val="20"/>
                <w:lang w:eastAsia="ru-RU"/>
              </w:rPr>
              <w:t xml:space="preserve">Консультирование, осуществляется по </w:t>
            </w:r>
          </w:p>
          <w:p w:rsidR="000C7708" w:rsidRPr="00C537FD" w:rsidRDefault="000C7708" w:rsidP="00DB48F7">
            <w:pPr>
              <w:jc w:val="left"/>
              <w:rPr>
                <w:rFonts w:ascii="Times New Roman" w:hAnsi="Times New Roman"/>
                <w:sz w:val="20"/>
                <w:szCs w:val="20"/>
                <w:lang w:eastAsia="ru-RU"/>
              </w:rPr>
            </w:pPr>
            <w:r w:rsidRPr="00C537FD">
              <w:rPr>
                <w:rFonts w:ascii="Times New Roman" w:hAnsi="Times New Roman"/>
                <w:color w:val="000000"/>
                <w:sz w:val="20"/>
                <w:szCs w:val="20"/>
                <w:lang w:eastAsia="ru-RU"/>
              </w:rPr>
              <w:t>следующим вопросам</w:t>
            </w:r>
            <w:r w:rsidRPr="00C537FD">
              <w:rPr>
                <w:rFonts w:ascii="Times New Roman" w:hAnsi="Times New Roman"/>
                <w:sz w:val="20"/>
                <w:szCs w:val="20"/>
                <w:lang w:eastAsia="ru-RU"/>
              </w:rPr>
              <w:t>:</w:t>
            </w:r>
          </w:p>
          <w:p w:rsidR="000C7708" w:rsidRPr="00C537FD" w:rsidRDefault="000C7708" w:rsidP="00DB48F7">
            <w:pPr>
              <w:jc w:val="left"/>
              <w:rPr>
                <w:rFonts w:ascii="Times New Roman" w:hAnsi="Times New Roman"/>
                <w:sz w:val="20"/>
                <w:szCs w:val="20"/>
                <w:lang w:eastAsia="ru-RU"/>
              </w:rPr>
            </w:pPr>
            <w:r w:rsidRPr="00C537FD">
              <w:rPr>
                <w:rFonts w:ascii="Times New Roman" w:hAnsi="Times New Roman"/>
                <w:sz w:val="20"/>
                <w:szCs w:val="20"/>
                <w:lang w:eastAsia="ru-RU"/>
              </w:rPr>
              <w:t xml:space="preserve">- </w:t>
            </w:r>
            <w:r w:rsidRPr="00C537FD">
              <w:rPr>
                <w:rFonts w:ascii="Times New Roman" w:hAnsi="Times New Roman"/>
                <w:color w:val="000000"/>
                <w:sz w:val="20"/>
                <w:szCs w:val="20"/>
                <w:lang w:eastAsia="ru-RU"/>
              </w:rPr>
              <w:t>разъяснение положений нормативных правовых актов, содержащих обязательные о контроле требования, оценка соблюдения которых осуществляется в рамках муниципального контроля;</w:t>
            </w:r>
          </w:p>
          <w:p w:rsidR="000C7708" w:rsidRPr="00C537FD" w:rsidRDefault="000C7708" w:rsidP="00DB48F7">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 разъяснение положений нормативных правовых актов, регламентирующих порядок осуществления муниципального контроля; ком</w:t>
            </w:r>
            <w:r w:rsidR="000F0D55" w:rsidRPr="00C537FD">
              <w:rPr>
                <w:rFonts w:ascii="Times New Roman" w:hAnsi="Times New Roman"/>
                <w:color w:val="000000"/>
                <w:sz w:val="20"/>
                <w:szCs w:val="20"/>
                <w:lang w:eastAsia="ru-RU"/>
              </w:rPr>
              <w:t>петенция уполномоченного органа.</w:t>
            </w:r>
          </w:p>
          <w:p w:rsidR="000C7708" w:rsidRPr="00C537FD" w:rsidRDefault="000C7708" w:rsidP="00DB48F7">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w:t>
            </w:r>
            <w:r w:rsidR="000F0D55" w:rsidRPr="00C537FD">
              <w:rPr>
                <w:rFonts w:ascii="Times New Roman" w:hAnsi="Times New Roman"/>
                <w:color w:val="000000"/>
                <w:sz w:val="20"/>
                <w:szCs w:val="20"/>
                <w:lang w:eastAsia="ru-RU"/>
              </w:rPr>
              <w:t>Танзыбейского сельсовета</w:t>
            </w:r>
            <w:r w:rsidRPr="00C537FD">
              <w:rPr>
                <w:rFonts w:ascii="Times New Roman" w:hAnsi="Times New Roman"/>
                <w:color w:val="000000"/>
                <w:sz w:val="20"/>
                <w:szCs w:val="20"/>
                <w:lang w:eastAsia="ru-RU"/>
              </w:rPr>
              <w:t xml:space="preserve"> в информационно</w:t>
            </w:r>
            <w:r w:rsidRPr="00C537FD">
              <w:rPr>
                <w:rFonts w:ascii="Times New Roman" w:hAnsi="Times New Roman"/>
                <w:color w:val="000000"/>
                <w:sz w:val="20"/>
                <w:szCs w:val="20"/>
                <w:lang w:eastAsia="ru-RU"/>
              </w:rPr>
              <w:softHyphen/>
              <w:t>телекоммуникационной сети «Интернет» на странице «Муниципальный контроль» письменного разъяснения, подписанного уполномоченным должностным лицом администрации.</w:t>
            </w:r>
          </w:p>
        </w:tc>
        <w:tc>
          <w:tcPr>
            <w:tcW w:w="1872" w:type="dxa"/>
          </w:tcPr>
          <w:p w:rsidR="000F0D55" w:rsidRPr="00C537FD" w:rsidRDefault="000F0D55" w:rsidP="000F0D55">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lastRenderedPageBreak/>
              <w:t xml:space="preserve">Заместитель главы </w:t>
            </w:r>
            <w:r w:rsidRPr="00C537FD">
              <w:rPr>
                <w:rFonts w:ascii="Times New Roman" w:hAnsi="Times New Roman"/>
                <w:color w:val="000000"/>
                <w:sz w:val="20"/>
                <w:szCs w:val="20"/>
                <w:lang w:eastAsia="ru-RU"/>
              </w:rPr>
              <w:lastRenderedPageBreak/>
              <w:t>администрации,</w:t>
            </w:r>
          </w:p>
          <w:p w:rsidR="000C7708" w:rsidRPr="00C537FD" w:rsidRDefault="000F0D55" w:rsidP="000F0D55">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ведущий специалист</w:t>
            </w:r>
          </w:p>
        </w:tc>
        <w:tc>
          <w:tcPr>
            <w:tcW w:w="1247"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lastRenderedPageBreak/>
              <w:t xml:space="preserve">В течении </w:t>
            </w:r>
            <w:r w:rsidRPr="00C537FD">
              <w:rPr>
                <w:rFonts w:ascii="Times New Roman" w:hAnsi="Times New Roman"/>
                <w:color w:val="000000"/>
                <w:sz w:val="20"/>
                <w:szCs w:val="20"/>
                <w:lang w:eastAsia="ru-RU"/>
              </w:rPr>
              <w:lastRenderedPageBreak/>
              <w:t>года</w:t>
            </w:r>
          </w:p>
        </w:tc>
      </w:tr>
      <w:tr w:rsidR="000C7708" w:rsidRPr="00C537FD" w:rsidTr="000F0D55">
        <w:tc>
          <w:tcPr>
            <w:tcW w:w="562"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lastRenderedPageBreak/>
              <w:t>5</w:t>
            </w:r>
          </w:p>
        </w:tc>
        <w:tc>
          <w:tcPr>
            <w:tcW w:w="1866"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Профилактические визиты</w:t>
            </w:r>
          </w:p>
        </w:tc>
        <w:tc>
          <w:tcPr>
            <w:tcW w:w="4088" w:type="dxa"/>
          </w:tcPr>
          <w:p w:rsidR="000C7708" w:rsidRPr="00C537FD" w:rsidRDefault="000C7708" w:rsidP="00DB48F7">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C7708" w:rsidRPr="00C537FD" w:rsidRDefault="000C7708" w:rsidP="00DB48F7">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C7708" w:rsidRPr="00C537FD" w:rsidRDefault="000C7708" w:rsidP="00DB48F7">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C7708" w:rsidRPr="00C537FD" w:rsidRDefault="000C7708" w:rsidP="00DB48F7">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 xml:space="preserve">О проведении обязательного профилактического визита контролируемое лицо уведомляется должностным лицом, уполномоченным осуществлять контроль, не </w:t>
            </w:r>
            <w:r w:rsidRPr="00C537FD">
              <w:rPr>
                <w:rFonts w:ascii="Times New Roman" w:hAnsi="Times New Roman"/>
                <w:color w:val="000000"/>
                <w:sz w:val="20"/>
                <w:szCs w:val="20"/>
                <w:lang w:eastAsia="ru-RU"/>
              </w:rPr>
              <w:lastRenderedPageBreak/>
              <w:t>позднее, чем за пять рабочих дней до даты его проведения.</w:t>
            </w:r>
          </w:p>
          <w:p w:rsidR="000C7708" w:rsidRPr="00C537FD" w:rsidRDefault="000C7708" w:rsidP="00DB48F7">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Уведомление о проведении обязательного профилактического визита составляется в письменной форме и направляется в адрес контролируемого лица. 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tc>
        <w:tc>
          <w:tcPr>
            <w:tcW w:w="1872" w:type="dxa"/>
          </w:tcPr>
          <w:p w:rsidR="000F0D55" w:rsidRPr="00C537FD" w:rsidRDefault="000F0D55" w:rsidP="000F0D55">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lastRenderedPageBreak/>
              <w:t>Заместитель главы администрации,</w:t>
            </w:r>
          </w:p>
          <w:p w:rsidR="000C7708" w:rsidRPr="00C537FD" w:rsidRDefault="000F0D55" w:rsidP="000F0D55">
            <w:pPr>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ведущий специалист</w:t>
            </w:r>
          </w:p>
        </w:tc>
        <w:tc>
          <w:tcPr>
            <w:tcW w:w="1247" w:type="dxa"/>
          </w:tcPr>
          <w:p w:rsidR="000C7708" w:rsidRPr="00C537FD" w:rsidRDefault="000C7708" w:rsidP="00DB48F7">
            <w:pPr>
              <w:widowControl w:val="0"/>
              <w:jc w:val="left"/>
              <w:rPr>
                <w:rFonts w:ascii="Times New Roman" w:hAnsi="Times New Roman"/>
                <w:color w:val="000000"/>
                <w:sz w:val="20"/>
                <w:szCs w:val="20"/>
                <w:lang w:eastAsia="ru-RU"/>
              </w:rPr>
            </w:pPr>
            <w:r w:rsidRPr="00C537FD">
              <w:rPr>
                <w:rFonts w:ascii="Times New Roman" w:hAnsi="Times New Roman"/>
                <w:color w:val="000000"/>
                <w:sz w:val="20"/>
                <w:szCs w:val="20"/>
                <w:lang w:eastAsia="ru-RU"/>
              </w:rPr>
              <w:t>раз в месяц</w:t>
            </w:r>
          </w:p>
        </w:tc>
      </w:tr>
    </w:tbl>
    <w:p w:rsidR="000C7708" w:rsidRPr="00C537FD" w:rsidRDefault="000C7708" w:rsidP="004B15AF">
      <w:pPr>
        <w:widowControl w:val="0"/>
        <w:jc w:val="both"/>
        <w:rPr>
          <w:rFonts w:ascii="Times New Roman" w:hAnsi="Times New Roman"/>
          <w:color w:val="000000"/>
          <w:sz w:val="24"/>
          <w:szCs w:val="24"/>
          <w:lang w:eastAsia="ru-RU"/>
        </w:rPr>
      </w:pPr>
    </w:p>
    <w:sectPr w:rsidR="000C7708" w:rsidRPr="00C537FD" w:rsidSect="00151B2A">
      <w:pgSz w:w="11906" w:h="16838"/>
      <w:pgMar w:top="1134" w:right="1133"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9C0C7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B496E17"/>
    <w:multiLevelType w:val="multilevel"/>
    <w:tmpl w:val="800CAF7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DAF40C0"/>
    <w:multiLevelType w:val="multilevel"/>
    <w:tmpl w:val="2558E54E"/>
    <w:lvl w:ilvl="0">
      <w:start w:val="3"/>
      <w:numFmt w:val="decimal"/>
      <w:lvlText w:val="%1."/>
      <w:lvlJc w:val="left"/>
      <w:pPr>
        <w:ind w:left="907" w:hanging="907"/>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3A0800D5"/>
    <w:multiLevelType w:val="multilevel"/>
    <w:tmpl w:val="811C84DC"/>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A2408B4"/>
    <w:multiLevelType w:val="hybridMultilevel"/>
    <w:tmpl w:val="653AEB1A"/>
    <w:lvl w:ilvl="0" w:tplc="F2368C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66325CDD"/>
    <w:multiLevelType w:val="multilevel"/>
    <w:tmpl w:val="9B20B42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7170328F"/>
    <w:multiLevelType w:val="multilevel"/>
    <w:tmpl w:val="CCF43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DC"/>
    <w:rsid w:val="00005E2C"/>
    <w:rsid w:val="00027665"/>
    <w:rsid w:val="00056071"/>
    <w:rsid w:val="0008553D"/>
    <w:rsid w:val="00092EB8"/>
    <w:rsid w:val="000C7708"/>
    <w:rsid w:val="000F0D55"/>
    <w:rsid w:val="00150ABF"/>
    <w:rsid w:val="00151B2A"/>
    <w:rsid w:val="001963CD"/>
    <w:rsid w:val="001C6C83"/>
    <w:rsid w:val="001D7D5B"/>
    <w:rsid w:val="00321A8C"/>
    <w:rsid w:val="00381F01"/>
    <w:rsid w:val="003D22D7"/>
    <w:rsid w:val="003E2610"/>
    <w:rsid w:val="00445CD8"/>
    <w:rsid w:val="004B15AF"/>
    <w:rsid w:val="004C537B"/>
    <w:rsid w:val="00551738"/>
    <w:rsid w:val="00562C5B"/>
    <w:rsid w:val="0056680D"/>
    <w:rsid w:val="00653BF1"/>
    <w:rsid w:val="007A2702"/>
    <w:rsid w:val="008D1FEA"/>
    <w:rsid w:val="00900B5B"/>
    <w:rsid w:val="009558DA"/>
    <w:rsid w:val="009A4AE4"/>
    <w:rsid w:val="009A6FB4"/>
    <w:rsid w:val="00A05417"/>
    <w:rsid w:val="00AA75A2"/>
    <w:rsid w:val="00B25866"/>
    <w:rsid w:val="00B6504B"/>
    <w:rsid w:val="00BA380A"/>
    <w:rsid w:val="00C537FD"/>
    <w:rsid w:val="00CD6D50"/>
    <w:rsid w:val="00D26EDC"/>
    <w:rsid w:val="00DB48F7"/>
    <w:rsid w:val="00E209C4"/>
    <w:rsid w:val="00E20E68"/>
    <w:rsid w:val="00EA5923"/>
    <w:rsid w:val="00EB04E1"/>
    <w:rsid w:val="00EF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6111CCC-9858-4245-93A7-5D657313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C4"/>
    <w:pPr>
      <w:spacing w:after="0" w:line="240" w:lineRule="auto"/>
      <w:jc w:val="center"/>
    </w:pPr>
    <w:rPr>
      <w:rFonts w:eastAsia="Times New Roman"/>
      <w:lang w:eastAsia="en-US"/>
    </w:rPr>
  </w:style>
  <w:style w:type="paragraph" w:styleId="1">
    <w:name w:val="heading 1"/>
    <w:basedOn w:val="a"/>
    <w:next w:val="a"/>
    <w:link w:val="10"/>
    <w:uiPriority w:val="99"/>
    <w:qFormat/>
    <w:rsid w:val="004C537B"/>
    <w:pPr>
      <w:keepNext/>
      <w:outlineLvl w:val="0"/>
    </w:pPr>
    <w:rPr>
      <w:rFonts w:ascii="Times New Roman" w:eastAsia="Calibri" w:hAnsi="Times New Roman"/>
      <w:b/>
      <w:bCs/>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C537B"/>
    <w:pPr>
      <w:widowControl w:val="0"/>
      <w:autoSpaceDE w:val="0"/>
      <w:autoSpaceDN w:val="0"/>
      <w:adjustRightInd w:val="0"/>
      <w:spacing w:after="0" w:line="240" w:lineRule="auto"/>
      <w:ind w:firstLine="720"/>
    </w:pPr>
    <w:rPr>
      <w:rFonts w:ascii="Arial" w:hAnsi="Arial" w:cs="Arial"/>
      <w:sz w:val="20"/>
      <w:szCs w:val="20"/>
    </w:rPr>
  </w:style>
  <w:style w:type="paragraph" w:styleId="a3">
    <w:name w:val="List Paragraph"/>
    <w:basedOn w:val="a"/>
    <w:uiPriority w:val="99"/>
    <w:qFormat/>
    <w:rsid w:val="00D26EDC"/>
    <w:pPr>
      <w:ind w:left="720"/>
      <w:contextualSpacing/>
    </w:pPr>
  </w:style>
  <w:style w:type="character" w:customStyle="1" w:styleId="2">
    <w:name w:val="Основной текст (2)_"/>
    <w:basedOn w:val="a0"/>
    <w:link w:val="20"/>
    <w:uiPriority w:val="99"/>
    <w:locked/>
    <w:rsid w:val="004B15AF"/>
    <w:rPr>
      <w:rFonts w:ascii="Times New Roman" w:hAnsi="Times New Roman" w:cs="Times New Roman"/>
      <w:shd w:val="clear" w:color="auto" w:fill="FFFFFF"/>
    </w:rPr>
  </w:style>
  <w:style w:type="paragraph" w:customStyle="1" w:styleId="20">
    <w:name w:val="Основной текст (2)"/>
    <w:basedOn w:val="a"/>
    <w:link w:val="2"/>
    <w:uiPriority w:val="99"/>
    <w:rsid w:val="004B15AF"/>
    <w:pPr>
      <w:widowControl w:val="0"/>
      <w:shd w:val="clear" w:color="auto" w:fill="FFFFFF"/>
      <w:spacing w:after="180" w:line="278" w:lineRule="exact"/>
    </w:pPr>
    <w:rPr>
      <w:rFonts w:ascii="Times New Roman" w:eastAsia="Calibri" w:hAnsi="Times New Roman"/>
    </w:rPr>
  </w:style>
  <w:style w:type="table" w:styleId="a4">
    <w:name w:val="Table Grid"/>
    <w:basedOn w:val="a1"/>
    <w:uiPriority w:val="99"/>
    <w:rsid w:val="00EF4E2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A05417"/>
    <w:rPr>
      <w:rFonts w:ascii="Tahoma" w:hAnsi="Tahoma" w:cs="Tahoma"/>
      <w:sz w:val="16"/>
      <w:szCs w:val="16"/>
    </w:rPr>
  </w:style>
  <w:style w:type="character" w:customStyle="1" w:styleId="10">
    <w:name w:val="Заголовок 1 Знак"/>
    <w:basedOn w:val="a0"/>
    <w:link w:val="1"/>
    <w:uiPriority w:val="99"/>
    <w:locked/>
    <w:rsid w:val="004C537B"/>
    <w:rPr>
      <w:rFonts w:ascii="Times New Roman" w:hAnsi="Times New Roman" w:cs="Times New Roman"/>
      <w:b/>
      <w:bCs/>
      <w:sz w:val="24"/>
      <w:szCs w:val="24"/>
      <w:lang w:val="x-none" w:eastAsia="ru-RU"/>
    </w:rPr>
  </w:style>
  <w:style w:type="character" w:customStyle="1" w:styleId="a6">
    <w:name w:val="Текст выноски Знак"/>
    <w:basedOn w:val="a0"/>
    <w:link w:val="a5"/>
    <w:uiPriority w:val="99"/>
    <w:semiHidden/>
    <w:locked/>
    <w:rsid w:val="00A05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 Windows</cp:lastModifiedBy>
  <cp:revision>2</cp:revision>
  <cp:lastPrinted>2022-08-23T03:24:00Z</cp:lastPrinted>
  <dcterms:created xsi:type="dcterms:W3CDTF">2023-10-04T07:36:00Z</dcterms:created>
  <dcterms:modified xsi:type="dcterms:W3CDTF">2023-10-04T07:36:00Z</dcterms:modified>
</cp:coreProperties>
</file>